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A987" w14:textId="77777777" w:rsidR="005E1CB7" w:rsidRPr="00A83E6C" w:rsidRDefault="005E1CB7" w:rsidP="00FB78EA">
      <w:pPr>
        <w:pStyle w:val="ATITULO"/>
        <w:spacing w:before="0" w:after="0"/>
        <w:rPr>
          <w:rFonts w:ascii="Arial" w:hAnsi="Arial" w:cs="Arial"/>
          <w:sz w:val="19"/>
          <w:szCs w:val="19"/>
          <w:lang w:val="es-ES_tradnl"/>
        </w:rPr>
      </w:pPr>
    </w:p>
    <w:p w14:paraId="719D93A8" w14:textId="77777777" w:rsidR="005E1CB7" w:rsidRPr="00A83E6C" w:rsidRDefault="001C7FB6" w:rsidP="005E1CB7">
      <w:pPr>
        <w:jc w:val="center"/>
        <w:rPr>
          <w:rFonts w:ascii="Arial" w:hAnsi="Arial" w:cs="Arial"/>
          <w:b/>
          <w:color w:val="76923C"/>
          <w:sz w:val="16"/>
          <w:szCs w:val="16"/>
        </w:rPr>
      </w:pPr>
      <w:r w:rsidRPr="00A83E6C">
        <w:rPr>
          <w:rFonts w:ascii="Arial" w:hAnsi="Arial" w:cs="Arial"/>
          <w:b/>
          <w:color w:val="76923C"/>
          <w:sz w:val="16"/>
          <w:szCs w:val="16"/>
          <w:lang w:val="es-MX"/>
        </w:rPr>
        <w:t>Decreto publicado</w:t>
      </w:r>
      <w:r w:rsidRPr="00A83E6C">
        <w:rPr>
          <w:rFonts w:ascii="Arial" w:hAnsi="Arial" w:cs="Arial"/>
          <w:b/>
          <w:color w:val="76923C"/>
          <w:sz w:val="16"/>
          <w:szCs w:val="16"/>
        </w:rPr>
        <w:t xml:space="preserve"> </w:t>
      </w:r>
      <w:r w:rsidR="005E1CB7" w:rsidRPr="00A83E6C">
        <w:rPr>
          <w:rFonts w:ascii="Arial" w:hAnsi="Arial" w:cs="Arial"/>
          <w:b/>
          <w:color w:val="76923C"/>
          <w:sz w:val="16"/>
          <w:szCs w:val="16"/>
        </w:rPr>
        <w:t xml:space="preserve">en el POE </w:t>
      </w:r>
      <w:r w:rsidR="00AE184A" w:rsidRPr="00A83E6C">
        <w:rPr>
          <w:rFonts w:ascii="Arial" w:hAnsi="Arial" w:cs="Arial"/>
          <w:b/>
          <w:color w:val="76923C"/>
          <w:sz w:val="16"/>
          <w:szCs w:val="16"/>
        </w:rPr>
        <w:t>20</w:t>
      </w:r>
      <w:r w:rsidR="005E1CB7" w:rsidRPr="00A83E6C">
        <w:rPr>
          <w:rFonts w:ascii="Arial" w:hAnsi="Arial" w:cs="Arial"/>
          <w:b/>
          <w:color w:val="76923C"/>
          <w:sz w:val="16"/>
          <w:szCs w:val="16"/>
        </w:rPr>
        <w:t>-</w:t>
      </w:r>
      <w:r w:rsidR="00AE184A" w:rsidRPr="00A83E6C">
        <w:rPr>
          <w:rFonts w:ascii="Arial" w:hAnsi="Arial" w:cs="Arial"/>
          <w:b/>
          <w:color w:val="76923C"/>
          <w:sz w:val="16"/>
          <w:szCs w:val="16"/>
        </w:rPr>
        <w:t>10</w:t>
      </w:r>
      <w:r w:rsidR="005E1CB7" w:rsidRPr="00A83E6C">
        <w:rPr>
          <w:rFonts w:ascii="Arial" w:hAnsi="Arial" w:cs="Arial"/>
          <w:b/>
          <w:color w:val="76923C"/>
          <w:sz w:val="16"/>
          <w:szCs w:val="16"/>
        </w:rPr>
        <w:t>-201</w:t>
      </w:r>
      <w:r w:rsidR="00AE184A" w:rsidRPr="00A83E6C">
        <w:rPr>
          <w:rFonts w:ascii="Arial" w:hAnsi="Arial" w:cs="Arial"/>
          <w:b/>
          <w:color w:val="76923C"/>
          <w:sz w:val="16"/>
          <w:szCs w:val="16"/>
        </w:rPr>
        <w:t>7</w:t>
      </w:r>
    </w:p>
    <w:p w14:paraId="4536785C" w14:textId="77777777" w:rsidR="005E1CB7" w:rsidRPr="00A83E6C" w:rsidRDefault="005E1CB7" w:rsidP="005E1CB7">
      <w:pPr>
        <w:jc w:val="center"/>
        <w:rPr>
          <w:rFonts w:ascii="Arial" w:hAnsi="Arial" w:cs="Arial"/>
          <w:b/>
          <w:sz w:val="16"/>
          <w:szCs w:val="16"/>
        </w:rPr>
      </w:pPr>
    </w:p>
    <w:p w14:paraId="55B443A7" w14:textId="77777777" w:rsidR="005E1CB7" w:rsidRPr="00A83E6C" w:rsidRDefault="005E1CB7" w:rsidP="005E1CB7">
      <w:pPr>
        <w:jc w:val="center"/>
        <w:rPr>
          <w:rFonts w:ascii="Arial" w:hAnsi="Arial" w:cs="Arial"/>
          <w:b/>
          <w:sz w:val="16"/>
          <w:szCs w:val="16"/>
        </w:rPr>
      </w:pPr>
      <w:r w:rsidRPr="00A83E6C">
        <w:rPr>
          <w:rFonts w:ascii="Arial" w:hAnsi="Arial" w:cs="Arial"/>
          <w:b/>
          <w:sz w:val="16"/>
          <w:szCs w:val="16"/>
        </w:rPr>
        <w:t xml:space="preserve">TEXTO VIGENTE </w:t>
      </w:r>
    </w:p>
    <w:p w14:paraId="7F943C86" w14:textId="7E164362" w:rsidR="00AE184A" w:rsidRPr="00A83E6C" w:rsidRDefault="00C37BFE" w:rsidP="005E1CB7">
      <w:pPr>
        <w:jc w:val="center"/>
        <w:rPr>
          <w:rFonts w:ascii="Arial" w:hAnsi="Arial" w:cs="Arial"/>
          <w:b/>
          <w:color w:val="FF0000"/>
          <w:sz w:val="16"/>
          <w:szCs w:val="16"/>
        </w:rPr>
      </w:pPr>
      <w:r w:rsidRPr="00A83E6C">
        <w:rPr>
          <w:rFonts w:ascii="Arial" w:hAnsi="Arial" w:cs="Arial"/>
          <w:b/>
          <w:color w:val="FF0000"/>
          <w:sz w:val="16"/>
          <w:szCs w:val="16"/>
        </w:rPr>
        <w:t>Última</w:t>
      </w:r>
      <w:r w:rsidR="00DD654C" w:rsidRPr="00A83E6C">
        <w:rPr>
          <w:rFonts w:ascii="Arial" w:hAnsi="Arial" w:cs="Arial"/>
          <w:b/>
          <w:color w:val="FF0000"/>
          <w:sz w:val="16"/>
          <w:szCs w:val="16"/>
        </w:rPr>
        <w:t xml:space="preserve"> reforma</w:t>
      </w:r>
      <w:r w:rsidRPr="00A83E6C">
        <w:rPr>
          <w:rFonts w:ascii="Arial" w:hAnsi="Arial" w:cs="Arial"/>
          <w:b/>
          <w:color w:val="FF0000"/>
          <w:sz w:val="16"/>
          <w:szCs w:val="16"/>
        </w:rPr>
        <w:t xml:space="preserve"> publicada POE </w:t>
      </w:r>
      <w:r w:rsidR="00584C57" w:rsidRPr="00A83E6C">
        <w:rPr>
          <w:rFonts w:ascii="Arial" w:hAnsi="Arial" w:cs="Arial"/>
          <w:b/>
          <w:color w:val="FF0000"/>
          <w:sz w:val="16"/>
          <w:szCs w:val="16"/>
        </w:rPr>
        <w:t>0</w:t>
      </w:r>
      <w:r w:rsidR="00DE3034" w:rsidRPr="00A83E6C">
        <w:rPr>
          <w:rFonts w:ascii="Arial" w:hAnsi="Arial" w:cs="Arial"/>
          <w:b/>
          <w:color w:val="FF0000"/>
          <w:sz w:val="16"/>
          <w:szCs w:val="16"/>
        </w:rPr>
        <w:t>9</w:t>
      </w:r>
      <w:r w:rsidRPr="00A83E6C">
        <w:rPr>
          <w:rFonts w:ascii="Arial" w:hAnsi="Arial" w:cs="Arial"/>
          <w:b/>
          <w:color w:val="FF0000"/>
          <w:sz w:val="16"/>
          <w:szCs w:val="16"/>
        </w:rPr>
        <w:t>-</w:t>
      </w:r>
      <w:r w:rsidR="00584C57" w:rsidRPr="00A83E6C">
        <w:rPr>
          <w:rFonts w:ascii="Arial" w:hAnsi="Arial" w:cs="Arial"/>
          <w:b/>
          <w:color w:val="FF0000"/>
          <w:sz w:val="16"/>
          <w:szCs w:val="16"/>
        </w:rPr>
        <w:t>10</w:t>
      </w:r>
      <w:r w:rsidRPr="00A83E6C">
        <w:rPr>
          <w:rFonts w:ascii="Arial" w:hAnsi="Arial" w:cs="Arial"/>
          <w:b/>
          <w:color w:val="FF0000"/>
          <w:sz w:val="16"/>
          <w:szCs w:val="16"/>
        </w:rPr>
        <w:t>-202</w:t>
      </w:r>
      <w:r w:rsidR="00584C57" w:rsidRPr="00A83E6C">
        <w:rPr>
          <w:rFonts w:ascii="Arial" w:hAnsi="Arial" w:cs="Arial"/>
          <w:b/>
          <w:color w:val="FF0000"/>
          <w:sz w:val="16"/>
          <w:szCs w:val="16"/>
        </w:rPr>
        <w:t>1</w:t>
      </w:r>
    </w:p>
    <w:p w14:paraId="74E2DF3B" w14:textId="77777777" w:rsidR="00DD654C" w:rsidRPr="00A83E6C" w:rsidRDefault="00DD654C" w:rsidP="005E1CB7">
      <w:pPr>
        <w:jc w:val="center"/>
        <w:rPr>
          <w:rFonts w:ascii="Arial" w:hAnsi="Arial" w:cs="Arial"/>
          <w:b/>
          <w:color w:val="FF0000"/>
          <w:sz w:val="16"/>
          <w:szCs w:val="16"/>
        </w:rPr>
      </w:pPr>
    </w:p>
    <w:p w14:paraId="3E9AD2B2" w14:textId="77777777" w:rsidR="00AE184A" w:rsidRPr="00A83E6C" w:rsidRDefault="00AE184A" w:rsidP="00AE184A">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LEY DE ENTREGA-RECEPCIÓN</w:t>
      </w:r>
    </w:p>
    <w:p w14:paraId="5491BEAB" w14:textId="77777777" w:rsidR="00AE184A" w:rsidRPr="00A83E6C" w:rsidRDefault="00AE184A" w:rsidP="00AE184A">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 LOS RECURSOS Y BIENES DEL ESTADO DE OAXACA.</w:t>
      </w:r>
    </w:p>
    <w:p w14:paraId="764C9550" w14:textId="77777777" w:rsidR="00B85146" w:rsidRPr="00A83E6C" w:rsidRDefault="00B85146" w:rsidP="00FB78EA">
      <w:pPr>
        <w:pStyle w:val="ATITULO"/>
        <w:spacing w:before="0" w:after="0"/>
        <w:rPr>
          <w:rFonts w:ascii="Arial" w:hAnsi="Arial" w:cs="Arial"/>
          <w:sz w:val="19"/>
          <w:szCs w:val="19"/>
          <w:lang w:val="es-ES_tradnl"/>
        </w:rPr>
      </w:pPr>
    </w:p>
    <w:p w14:paraId="73090D2E" w14:textId="77777777" w:rsidR="00AE184A" w:rsidRPr="00A83E6C" w:rsidRDefault="00AE184A" w:rsidP="00AE184A">
      <w:pPr>
        <w:autoSpaceDE w:val="0"/>
        <w:autoSpaceDN w:val="0"/>
        <w:adjustRightInd w:val="0"/>
        <w:jc w:val="center"/>
        <w:rPr>
          <w:rFonts w:ascii="Arial" w:hAnsi="Arial" w:cs="Arial"/>
          <w:b/>
          <w:bCs/>
          <w:color w:val="000000"/>
          <w:sz w:val="18"/>
          <w:szCs w:val="18"/>
          <w:lang w:val="es-MX" w:eastAsia="es-MX"/>
        </w:rPr>
      </w:pPr>
      <w:r w:rsidRPr="00A83E6C">
        <w:rPr>
          <w:rFonts w:ascii="Arial" w:hAnsi="Arial" w:cs="Arial"/>
          <w:b/>
          <w:bCs/>
          <w:color w:val="000000"/>
          <w:sz w:val="18"/>
          <w:szCs w:val="18"/>
          <w:lang w:val="es-MX" w:eastAsia="es-MX"/>
        </w:rPr>
        <w:t>TÍTULO PRIMERO</w:t>
      </w:r>
    </w:p>
    <w:p w14:paraId="3D4B85F0" w14:textId="77777777" w:rsidR="00AE184A" w:rsidRPr="00A83E6C" w:rsidRDefault="00AE184A" w:rsidP="00AE184A">
      <w:pPr>
        <w:autoSpaceDE w:val="0"/>
        <w:autoSpaceDN w:val="0"/>
        <w:adjustRightInd w:val="0"/>
        <w:jc w:val="center"/>
        <w:rPr>
          <w:rFonts w:ascii="Arial" w:hAnsi="Arial" w:cs="Arial"/>
          <w:b/>
          <w:bCs/>
          <w:color w:val="000000"/>
          <w:sz w:val="18"/>
          <w:szCs w:val="18"/>
          <w:lang w:val="es-MX" w:eastAsia="es-MX"/>
        </w:rPr>
      </w:pPr>
      <w:r w:rsidRPr="00A83E6C">
        <w:rPr>
          <w:rFonts w:ascii="Arial" w:hAnsi="Arial" w:cs="Arial"/>
          <w:b/>
          <w:bCs/>
          <w:color w:val="000000"/>
          <w:sz w:val="18"/>
          <w:szCs w:val="18"/>
          <w:lang w:val="es-MX" w:eastAsia="es-MX"/>
        </w:rPr>
        <w:t>DISPOSICIONES GENERALES</w:t>
      </w:r>
    </w:p>
    <w:p w14:paraId="155E1524" w14:textId="77777777" w:rsidR="00AE184A" w:rsidRPr="00A83E6C" w:rsidRDefault="00AE184A" w:rsidP="00AE184A">
      <w:pPr>
        <w:autoSpaceDE w:val="0"/>
        <w:autoSpaceDN w:val="0"/>
        <w:adjustRightInd w:val="0"/>
        <w:jc w:val="center"/>
        <w:rPr>
          <w:rFonts w:ascii="Arial" w:hAnsi="Arial" w:cs="Arial"/>
          <w:b/>
          <w:bCs/>
          <w:color w:val="000000"/>
          <w:sz w:val="18"/>
          <w:szCs w:val="18"/>
          <w:lang w:val="es-MX" w:eastAsia="es-MX"/>
        </w:rPr>
      </w:pPr>
    </w:p>
    <w:p w14:paraId="555DCE75" w14:textId="77777777" w:rsidR="00AE184A" w:rsidRPr="00A83E6C" w:rsidRDefault="00AE184A" w:rsidP="00AE184A">
      <w:pPr>
        <w:autoSpaceDE w:val="0"/>
        <w:autoSpaceDN w:val="0"/>
        <w:adjustRightInd w:val="0"/>
        <w:jc w:val="center"/>
        <w:rPr>
          <w:rFonts w:ascii="Arial" w:hAnsi="Arial" w:cs="Arial"/>
          <w:b/>
          <w:bCs/>
          <w:color w:val="000000"/>
          <w:sz w:val="18"/>
          <w:szCs w:val="18"/>
          <w:lang w:val="es-MX" w:eastAsia="es-MX"/>
        </w:rPr>
      </w:pPr>
      <w:r w:rsidRPr="00A83E6C">
        <w:rPr>
          <w:rFonts w:ascii="Arial" w:hAnsi="Arial" w:cs="Arial"/>
          <w:b/>
          <w:bCs/>
          <w:color w:val="000000"/>
          <w:sz w:val="18"/>
          <w:szCs w:val="18"/>
          <w:lang w:val="es-MX" w:eastAsia="es-MX"/>
        </w:rPr>
        <w:t>CAPÍTULO I</w:t>
      </w:r>
    </w:p>
    <w:p w14:paraId="0AC64A2E" w14:textId="77777777" w:rsidR="00AE184A" w:rsidRPr="00A83E6C" w:rsidRDefault="00AE184A" w:rsidP="00AE184A">
      <w:pPr>
        <w:autoSpaceDE w:val="0"/>
        <w:autoSpaceDN w:val="0"/>
        <w:adjustRightInd w:val="0"/>
        <w:jc w:val="center"/>
        <w:rPr>
          <w:rFonts w:ascii="Arial" w:hAnsi="Arial" w:cs="Arial"/>
          <w:b/>
          <w:bCs/>
          <w:color w:val="000000"/>
          <w:sz w:val="18"/>
          <w:szCs w:val="18"/>
          <w:lang w:val="es-MX" w:eastAsia="es-MX"/>
        </w:rPr>
      </w:pPr>
      <w:r w:rsidRPr="00A83E6C">
        <w:rPr>
          <w:rFonts w:ascii="Arial" w:hAnsi="Arial" w:cs="Arial"/>
          <w:b/>
          <w:bCs/>
          <w:color w:val="000000"/>
          <w:sz w:val="18"/>
          <w:szCs w:val="18"/>
          <w:lang w:val="es-MX" w:eastAsia="es-MX"/>
        </w:rPr>
        <w:t>DISPOSICIONES GENERALES</w:t>
      </w:r>
    </w:p>
    <w:p w14:paraId="74187ADC" w14:textId="77777777" w:rsidR="00AE184A" w:rsidRPr="00A83E6C" w:rsidRDefault="00AE184A" w:rsidP="00AE184A">
      <w:pPr>
        <w:autoSpaceDE w:val="0"/>
        <w:autoSpaceDN w:val="0"/>
        <w:adjustRightInd w:val="0"/>
        <w:jc w:val="center"/>
        <w:rPr>
          <w:rFonts w:ascii="Arial" w:hAnsi="Arial" w:cs="Arial"/>
          <w:b/>
          <w:bCs/>
          <w:color w:val="000000"/>
          <w:sz w:val="18"/>
          <w:szCs w:val="18"/>
          <w:lang w:val="es-MX" w:eastAsia="es-MX"/>
        </w:rPr>
      </w:pPr>
    </w:p>
    <w:p w14:paraId="4D5ED03C" w14:textId="77777777" w:rsidR="00AE184A" w:rsidRPr="00A83E6C" w:rsidRDefault="00AE184A" w:rsidP="002D4F65">
      <w:pPr>
        <w:autoSpaceDE w:val="0"/>
        <w:autoSpaceDN w:val="0"/>
        <w:adjustRightInd w:val="0"/>
        <w:jc w:val="both"/>
        <w:rPr>
          <w:rFonts w:ascii="Arial" w:hAnsi="Arial" w:cs="Arial"/>
          <w:color w:val="000000"/>
          <w:sz w:val="18"/>
          <w:szCs w:val="18"/>
          <w:lang w:val="es-MX" w:eastAsia="es-MX"/>
        </w:rPr>
      </w:pPr>
      <w:r w:rsidRPr="00A83E6C">
        <w:rPr>
          <w:rFonts w:ascii="Arial" w:hAnsi="Arial" w:cs="Arial"/>
          <w:b/>
          <w:bCs/>
          <w:color w:val="000000"/>
          <w:sz w:val="18"/>
          <w:szCs w:val="18"/>
          <w:lang w:val="es-MX" w:eastAsia="es-MX"/>
        </w:rPr>
        <w:t xml:space="preserve">Artículo 1.- </w:t>
      </w:r>
      <w:r w:rsidRPr="00A83E6C">
        <w:rPr>
          <w:rFonts w:ascii="Arial" w:hAnsi="Arial" w:cs="Arial"/>
          <w:color w:val="000000"/>
          <w:sz w:val="18"/>
          <w:szCs w:val="18"/>
          <w:lang w:val="es-MX" w:eastAsia="es-MX"/>
        </w:rPr>
        <w:t>La presente Ley es de orden público, interés social y de observancia general en todo el Estado de Oaxaca.</w:t>
      </w:r>
    </w:p>
    <w:p w14:paraId="49675C19" w14:textId="77777777" w:rsidR="00AE184A" w:rsidRPr="00A83E6C" w:rsidRDefault="00AE184A" w:rsidP="002D4F65">
      <w:pPr>
        <w:autoSpaceDE w:val="0"/>
        <w:autoSpaceDN w:val="0"/>
        <w:adjustRightInd w:val="0"/>
        <w:jc w:val="both"/>
        <w:rPr>
          <w:rFonts w:ascii="Arial" w:hAnsi="Arial" w:cs="Arial"/>
          <w:color w:val="000000"/>
          <w:sz w:val="18"/>
          <w:szCs w:val="18"/>
          <w:lang w:val="es-MX" w:eastAsia="es-MX"/>
        </w:rPr>
      </w:pPr>
    </w:p>
    <w:p w14:paraId="1D44FDCE" w14:textId="77777777" w:rsidR="00AE184A" w:rsidRPr="00A83E6C" w:rsidRDefault="00AE184A" w:rsidP="002D4F65">
      <w:pPr>
        <w:autoSpaceDE w:val="0"/>
        <w:autoSpaceDN w:val="0"/>
        <w:adjustRightInd w:val="0"/>
        <w:jc w:val="both"/>
        <w:rPr>
          <w:rFonts w:ascii="Arial" w:hAnsi="Arial" w:cs="Arial"/>
          <w:color w:val="000000"/>
          <w:sz w:val="18"/>
          <w:szCs w:val="18"/>
          <w:lang w:val="es-MX" w:eastAsia="es-MX"/>
        </w:rPr>
      </w:pPr>
      <w:r w:rsidRPr="00A83E6C">
        <w:rPr>
          <w:rFonts w:ascii="Arial" w:hAnsi="Arial" w:cs="Arial"/>
          <w:color w:val="000000"/>
          <w:sz w:val="18"/>
          <w:szCs w:val="18"/>
          <w:lang w:val="es-MX" w:eastAsia="es-MX"/>
        </w:rPr>
        <w:t>Tiene por objeto establecer las bases generales que deberán observar los servidores públicos de los Poderes del Estado y los Órganos Públicos Autónomos, para el cumplimiento de su obligación de entregar a quienes los sustituyan, al término de su empleo, cargo o comisión, los recursos humanos, financieros, materiales y documentos que les hayan sido asignados en el desempeño de sus funciones.</w:t>
      </w:r>
    </w:p>
    <w:p w14:paraId="7AC98FB0" w14:textId="77777777" w:rsidR="00AE184A" w:rsidRPr="00A83E6C" w:rsidRDefault="00AE184A" w:rsidP="002D4F65">
      <w:pPr>
        <w:autoSpaceDE w:val="0"/>
        <w:autoSpaceDN w:val="0"/>
        <w:adjustRightInd w:val="0"/>
        <w:jc w:val="both"/>
        <w:rPr>
          <w:rFonts w:ascii="Arial" w:hAnsi="Arial" w:cs="Arial"/>
          <w:color w:val="000000"/>
          <w:sz w:val="18"/>
          <w:szCs w:val="18"/>
          <w:lang w:val="es-MX" w:eastAsia="es-MX"/>
        </w:rPr>
      </w:pPr>
    </w:p>
    <w:p w14:paraId="219A5A8F" w14:textId="77777777" w:rsidR="00AE184A" w:rsidRPr="00A83E6C" w:rsidRDefault="00AE184A" w:rsidP="002D4F65">
      <w:pPr>
        <w:pStyle w:val="ACAPITULO"/>
        <w:spacing w:before="0" w:after="0"/>
        <w:jc w:val="both"/>
        <w:rPr>
          <w:rFonts w:ascii="Arial" w:hAnsi="Arial" w:cs="Arial"/>
          <w:b w:val="0"/>
          <w:sz w:val="18"/>
          <w:szCs w:val="18"/>
          <w:lang w:val="es-ES_tradnl"/>
        </w:rPr>
      </w:pPr>
      <w:r w:rsidRPr="00A83E6C">
        <w:rPr>
          <w:rFonts w:ascii="Arial" w:hAnsi="Arial" w:cs="Arial"/>
          <w:bCs w:val="0"/>
          <w:color w:val="000000"/>
          <w:sz w:val="18"/>
          <w:szCs w:val="18"/>
        </w:rPr>
        <w:t>Artículo 2.-</w:t>
      </w:r>
      <w:r w:rsidRPr="00A83E6C">
        <w:rPr>
          <w:rFonts w:ascii="Arial" w:hAnsi="Arial" w:cs="Arial"/>
          <w:b w:val="0"/>
          <w:bCs w:val="0"/>
          <w:color w:val="000000"/>
          <w:sz w:val="18"/>
          <w:szCs w:val="18"/>
        </w:rPr>
        <w:t xml:space="preserve"> </w:t>
      </w:r>
      <w:r w:rsidRPr="00A83E6C">
        <w:rPr>
          <w:rFonts w:ascii="Arial" w:hAnsi="Arial" w:cs="Arial"/>
          <w:b w:val="0"/>
          <w:color w:val="000000"/>
          <w:sz w:val="18"/>
          <w:szCs w:val="18"/>
        </w:rPr>
        <w:t>Para los efectos de esta Ley se entiende por:</w:t>
      </w:r>
    </w:p>
    <w:p w14:paraId="3990F119" w14:textId="77777777" w:rsidR="00AE184A" w:rsidRPr="00A83E6C" w:rsidRDefault="00AE184A" w:rsidP="002D4F65">
      <w:pPr>
        <w:pStyle w:val="ACAPITULO"/>
        <w:spacing w:before="0" w:after="0"/>
        <w:jc w:val="both"/>
        <w:rPr>
          <w:rFonts w:ascii="Arial" w:hAnsi="Arial" w:cs="Arial"/>
          <w:sz w:val="18"/>
          <w:szCs w:val="18"/>
          <w:lang w:val="es-ES_tradnl"/>
        </w:rPr>
      </w:pPr>
    </w:p>
    <w:p w14:paraId="087E1B0F"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Acta de entrega-recepción: </w:t>
      </w:r>
      <w:r w:rsidRPr="00A83E6C">
        <w:rPr>
          <w:rFonts w:ascii="Arial" w:hAnsi="Arial" w:cs="Arial"/>
          <w:sz w:val="18"/>
          <w:szCs w:val="18"/>
          <w:lang w:val="es-MX" w:eastAsia="es-MX"/>
        </w:rPr>
        <w:t xml:space="preserve">Al documento en el que consta el acto de </w:t>
      </w:r>
      <w:proofErr w:type="spellStart"/>
      <w:r w:rsidRPr="00A83E6C">
        <w:rPr>
          <w:rFonts w:ascii="Arial" w:hAnsi="Arial" w:cs="Arial"/>
          <w:sz w:val="18"/>
          <w:szCs w:val="18"/>
          <w:lang w:val="es-MX" w:eastAsia="es-MX"/>
        </w:rPr>
        <w:t>entregarecepción</w:t>
      </w:r>
      <w:proofErr w:type="spellEnd"/>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 los servidores públicos sujetos de esta Ley;</w:t>
      </w:r>
    </w:p>
    <w:p w14:paraId="68E0D328"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14119507"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Áreas administrativas: </w:t>
      </w:r>
      <w:r w:rsidRPr="00A83E6C">
        <w:rPr>
          <w:rFonts w:ascii="Arial" w:hAnsi="Arial" w:cs="Arial"/>
          <w:sz w:val="18"/>
          <w:szCs w:val="18"/>
          <w:lang w:val="es-MX" w:eastAsia="es-MX"/>
        </w:rPr>
        <w:t>A las unidades administrativas que conforman las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estructuras orgánicas de los Poderes del Estado y los Órganos Públicos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Autónomos;</w:t>
      </w:r>
    </w:p>
    <w:p w14:paraId="018EEBD0"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62F93BDD"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Comisión de entrega: </w:t>
      </w:r>
      <w:r w:rsidRPr="00A83E6C">
        <w:rPr>
          <w:rFonts w:ascii="Arial" w:hAnsi="Arial" w:cs="Arial"/>
          <w:sz w:val="18"/>
          <w:szCs w:val="18"/>
          <w:lang w:val="es-MX" w:eastAsia="es-MX"/>
        </w:rPr>
        <w:t>Al órgano responsable de planear, organizar, coordinar,</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supervisar y ejecutar la entrega de los recursos humanos, financieros, bienes,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materiales y documentos de su competencia para el desempeño de sus funciones;</w:t>
      </w:r>
    </w:p>
    <w:p w14:paraId="0E7A7B0F"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0BCFB15D"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IV.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Comisión de recepción: </w:t>
      </w:r>
      <w:r w:rsidRPr="00A83E6C">
        <w:rPr>
          <w:rFonts w:ascii="Arial" w:hAnsi="Arial" w:cs="Arial"/>
          <w:sz w:val="18"/>
          <w:szCs w:val="18"/>
          <w:lang w:val="es-MX" w:eastAsia="es-MX"/>
        </w:rPr>
        <w:t>Al órgano responsable de recibir los recursos humanos,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financieros, bienes, materiales y documentos de su competencia para el</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desempeño de sus funciones;</w:t>
      </w:r>
    </w:p>
    <w:p w14:paraId="39D3F821"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13E2DE6F"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Archivo: </w:t>
      </w:r>
      <w:r w:rsidRPr="00A83E6C">
        <w:rPr>
          <w:rFonts w:ascii="Arial" w:hAnsi="Arial" w:cs="Arial"/>
          <w:sz w:val="18"/>
          <w:szCs w:val="18"/>
          <w:lang w:val="es-MX" w:eastAsia="es-MX"/>
        </w:rPr>
        <w:t>Los expedientes, reportes, estudios, actas, resoluciones, oficios,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correspondencia, acuerdos, directivas, directrices, circulares, contratos,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convenios, instructivos, notas, memorandos, estadísticas o bien, cualquier otro</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registro que demuestre el ejercicio de las facultades, funciones y competencias de</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los servidores públicos, sin importar su fuente o fecha de elaboración. Los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documentos podrán </w:t>
      </w:r>
      <w:r w:rsidRPr="00A83E6C">
        <w:rPr>
          <w:rFonts w:ascii="Arial" w:hAnsi="Arial" w:cs="Arial"/>
          <w:sz w:val="18"/>
          <w:szCs w:val="18"/>
          <w:lang w:val="es-MX" w:eastAsia="es-MX"/>
        </w:rPr>
        <w:lastRenderedPageBreak/>
        <w:t>estar en cualquier medio, sea escrito, impreso, sonoro, visual,</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electrónico, informático u holográfico;</w:t>
      </w:r>
    </w:p>
    <w:p w14:paraId="017C1701" w14:textId="77777777" w:rsidR="00DD47F2" w:rsidRPr="00A83E6C" w:rsidRDefault="00DD47F2" w:rsidP="002D4F65">
      <w:pPr>
        <w:autoSpaceDE w:val="0"/>
        <w:autoSpaceDN w:val="0"/>
        <w:adjustRightInd w:val="0"/>
        <w:jc w:val="both"/>
        <w:rPr>
          <w:rFonts w:ascii="Arial" w:hAnsi="Arial" w:cs="Arial"/>
          <w:sz w:val="18"/>
          <w:szCs w:val="18"/>
          <w:lang w:val="es-MX" w:eastAsia="es-MX"/>
        </w:rPr>
      </w:pPr>
    </w:p>
    <w:p w14:paraId="108B2A34"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Ejercicio constitucional: </w:t>
      </w:r>
      <w:r w:rsidRPr="00A83E6C">
        <w:rPr>
          <w:rFonts w:ascii="Arial" w:hAnsi="Arial" w:cs="Arial"/>
          <w:sz w:val="18"/>
          <w:szCs w:val="18"/>
          <w:lang w:val="es-MX" w:eastAsia="es-MX"/>
        </w:rPr>
        <w:t xml:space="preserve">Es el periodo </w:t>
      </w:r>
      <w:proofErr w:type="gramStart"/>
      <w:r w:rsidRPr="00A83E6C">
        <w:rPr>
          <w:rFonts w:ascii="Arial" w:hAnsi="Arial" w:cs="Arial"/>
          <w:sz w:val="18"/>
          <w:szCs w:val="18"/>
          <w:lang w:val="es-MX" w:eastAsia="es-MX"/>
        </w:rPr>
        <w:t>que</w:t>
      </w:r>
      <w:proofErr w:type="gramEnd"/>
      <w:r w:rsidRPr="00A83E6C">
        <w:rPr>
          <w:rFonts w:ascii="Arial" w:hAnsi="Arial" w:cs="Arial"/>
          <w:sz w:val="18"/>
          <w:szCs w:val="18"/>
          <w:lang w:val="es-MX" w:eastAsia="es-MX"/>
        </w:rPr>
        <w:t xml:space="preserve"> en términos de la Constitución Política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del Estado Libre y Soberano de Oaxaca, durarán en su cargo los servidores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públicos de elección popular; el cual inicia con la toma de protesta del servidor</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 entrante y concluye con la entrega de poderes por los servidores públicos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salientes a los servidores públicos entrantes;</w:t>
      </w:r>
    </w:p>
    <w:p w14:paraId="45DEC025"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0D7E13B7"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Entrega-recepción</w:t>
      </w:r>
      <w:r w:rsidRPr="00A83E6C">
        <w:rPr>
          <w:rFonts w:ascii="Arial" w:hAnsi="Arial" w:cs="Arial"/>
          <w:sz w:val="18"/>
          <w:szCs w:val="18"/>
          <w:lang w:val="es-MX" w:eastAsia="es-MX"/>
        </w:rPr>
        <w:t>: Al acto administrativo de carácter obligatorio, mediante el</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cual los servidores públicos que concluyen su empleo, cargo, o comisión; hacen</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entrega, a quienes los sustituyen de los recursos humanos, financieros, bienes,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materiales y documentos que les hayan sido asignados en el desempeño de sus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funciones;</w:t>
      </w:r>
    </w:p>
    <w:p w14:paraId="38C6FB31"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449F6AFB" w14:textId="77777777" w:rsidR="00AE184A" w:rsidRPr="00A83E6C" w:rsidRDefault="00AE184A"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VIII.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Entrega-recepción individual</w:t>
      </w:r>
      <w:r w:rsidRPr="00A83E6C">
        <w:rPr>
          <w:rFonts w:ascii="Arial" w:hAnsi="Arial" w:cs="Arial"/>
          <w:sz w:val="18"/>
          <w:szCs w:val="18"/>
          <w:lang w:val="es-MX" w:eastAsia="es-MX"/>
        </w:rPr>
        <w:t>: Al acto administrativo de carácter obligatorio</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mediante el cual un servidor público que se separa de su empleo, cargo o comisión</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en casos de licencias, remociones, renuncias o por cualquier otra causa, entrega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los recursos humanos, financieros, bienes, materiales, </w:t>
      </w:r>
      <w:proofErr w:type="gramStart"/>
      <w:r w:rsidRPr="00A83E6C">
        <w:rPr>
          <w:rFonts w:ascii="Arial" w:hAnsi="Arial" w:cs="Arial"/>
          <w:sz w:val="18"/>
          <w:szCs w:val="18"/>
          <w:lang w:val="es-MX" w:eastAsia="es-MX"/>
        </w:rPr>
        <w:t xml:space="preserve">y </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documentos</w:t>
      </w:r>
      <w:proofErr w:type="gramEnd"/>
      <w:r w:rsidRPr="00A83E6C">
        <w:rPr>
          <w:rFonts w:ascii="Arial" w:hAnsi="Arial" w:cs="Arial"/>
          <w:sz w:val="18"/>
          <w:szCs w:val="18"/>
          <w:lang w:val="es-MX" w:eastAsia="es-MX"/>
        </w:rPr>
        <w:t xml:space="preserve"> que tuvo a</w:t>
      </w:r>
      <w:r w:rsidR="002D4F65" w:rsidRPr="00A83E6C">
        <w:rPr>
          <w:rFonts w:ascii="Arial" w:hAnsi="Arial" w:cs="Arial"/>
          <w:sz w:val="18"/>
          <w:szCs w:val="18"/>
          <w:lang w:val="es-MX" w:eastAsia="es-MX"/>
        </w:rPr>
        <w:t xml:space="preserve"> </w:t>
      </w:r>
      <w:r w:rsidRPr="00A83E6C">
        <w:rPr>
          <w:rFonts w:ascii="Arial" w:hAnsi="Arial" w:cs="Arial"/>
          <w:sz w:val="18"/>
          <w:szCs w:val="18"/>
        </w:rPr>
        <w:t>su cargo al servidor público que lo sustituya en sus funciones;</w:t>
      </w:r>
    </w:p>
    <w:p w14:paraId="32D7F367" w14:textId="77777777" w:rsidR="00AE184A" w:rsidRPr="00A83E6C" w:rsidRDefault="00AE184A" w:rsidP="002D4F65">
      <w:pPr>
        <w:pStyle w:val="ACAPITULO"/>
        <w:spacing w:before="0" w:after="0"/>
        <w:ind w:left="851" w:hanging="851"/>
        <w:jc w:val="both"/>
        <w:rPr>
          <w:rFonts w:ascii="Arial" w:hAnsi="Arial" w:cs="Arial"/>
          <w:sz w:val="18"/>
          <w:szCs w:val="18"/>
          <w:lang w:val="es-ES_tradnl"/>
        </w:rPr>
      </w:pPr>
    </w:p>
    <w:p w14:paraId="21A1968E"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IX.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Entrega-recepción final</w:t>
      </w:r>
      <w:r w:rsidRPr="00A83E6C">
        <w:rPr>
          <w:rFonts w:ascii="Arial" w:hAnsi="Arial" w:cs="Arial"/>
          <w:sz w:val="18"/>
          <w:szCs w:val="18"/>
          <w:lang w:val="es-MX" w:eastAsia="es-MX"/>
        </w:rPr>
        <w:t>: Al acto administrativo de carácter obligatorio, a través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del cual de los servidores públicos que concluyen un ejercicio constitucional,</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entregan los recursos humanos, financieros, bienes, materiales y documentos que</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tuvo a su cargo a los servidores públicos que lo sustituya en sus funciones;</w:t>
      </w:r>
    </w:p>
    <w:p w14:paraId="4F197AC9"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1F884983"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X.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Expediente</w:t>
      </w:r>
      <w:r w:rsidRPr="00A83E6C">
        <w:rPr>
          <w:rFonts w:ascii="Arial" w:hAnsi="Arial" w:cs="Arial"/>
          <w:sz w:val="18"/>
          <w:szCs w:val="18"/>
          <w:lang w:val="es-MX" w:eastAsia="es-MX"/>
        </w:rPr>
        <w:t>: Al archivo que contiene el acta de entrega-recepción y sus anexos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respectivos;</w:t>
      </w:r>
    </w:p>
    <w:p w14:paraId="4A78EDEC"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1C4C4D94"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XI.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Ley</w:t>
      </w:r>
      <w:r w:rsidRPr="00A83E6C">
        <w:rPr>
          <w:rFonts w:ascii="Arial" w:hAnsi="Arial" w:cs="Arial"/>
          <w:sz w:val="18"/>
          <w:szCs w:val="18"/>
          <w:lang w:val="es-MX" w:eastAsia="es-MX"/>
        </w:rPr>
        <w:t>: A la Ley de Entrega-Recepción de Recursos y Bienes del Estado de Oaxaca;</w:t>
      </w:r>
    </w:p>
    <w:p w14:paraId="3648EE40"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26E8CBAB"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XII.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Órganos de Control</w:t>
      </w:r>
      <w:r w:rsidRPr="00A83E6C">
        <w:rPr>
          <w:rFonts w:ascii="Arial" w:hAnsi="Arial" w:cs="Arial"/>
          <w:sz w:val="18"/>
          <w:szCs w:val="18"/>
          <w:lang w:val="es-MX" w:eastAsia="es-MX"/>
        </w:rPr>
        <w:t>: Al Órgano de Fiscalización, la Secretaría de la Contraloría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y Transparencia Gubernamental, las contralorías internas, los órganos internos de</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control o sus equivalentes en los Poderes del Estado y Órganos Autónomos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Constitucionales;</w:t>
      </w:r>
    </w:p>
    <w:p w14:paraId="4BDA1E5C"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09CB94F4"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XIII.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Poderes del Estado</w:t>
      </w:r>
      <w:r w:rsidRPr="00A83E6C">
        <w:rPr>
          <w:rFonts w:ascii="Arial" w:hAnsi="Arial" w:cs="Arial"/>
          <w:sz w:val="18"/>
          <w:szCs w:val="18"/>
          <w:lang w:val="es-MX" w:eastAsia="es-MX"/>
        </w:rPr>
        <w:t>: A los Poderes Legislativo, Ejecutivo y Judicial del Estado de</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Oaxaca;</w:t>
      </w:r>
    </w:p>
    <w:p w14:paraId="621E0CD6"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p>
    <w:p w14:paraId="35DF506C" w14:textId="77777777" w:rsidR="00DD47F2" w:rsidRPr="00A83E6C" w:rsidRDefault="00DD47F2"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XIV.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Servidores públicos</w:t>
      </w:r>
      <w:r w:rsidRPr="00A83E6C">
        <w:rPr>
          <w:rFonts w:ascii="Arial" w:hAnsi="Arial" w:cs="Arial"/>
          <w:sz w:val="18"/>
          <w:szCs w:val="18"/>
          <w:lang w:val="es-MX" w:eastAsia="es-MX"/>
        </w:rPr>
        <w:t>: A servidores públicos mencionados en el artículo 115 de la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Constitución Política del Estado Libre y Soberano de Oaxaca y toda persona que</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desempeñe un empleo, cargo o comisión de cualquier naturaleza en la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Administración Pública Estatal, en los Poderes Legislativo y Judicial del Estado y</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en los órganos públicos a los que otorgue autonomía la Constitución del Estado,</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así como en aquellos que sean autónomos por la naturaleza de su </w:t>
      </w:r>
      <w:r w:rsidRPr="00A83E6C">
        <w:rPr>
          <w:rFonts w:ascii="Arial" w:hAnsi="Arial" w:cs="Arial"/>
          <w:sz w:val="18"/>
          <w:szCs w:val="18"/>
          <w:lang w:val="es-MX" w:eastAsia="es-MX"/>
        </w:rPr>
        <w:lastRenderedPageBreak/>
        <w:t>creación, sea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cual fuere la naturaleza de su nombramiento, designación o elección.</w:t>
      </w:r>
    </w:p>
    <w:p w14:paraId="531D218A" w14:textId="77777777" w:rsidR="00DD47F2" w:rsidRPr="00A83E6C" w:rsidRDefault="00DD47F2" w:rsidP="002D4F65">
      <w:pPr>
        <w:autoSpaceDE w:val="0"/>
        <w:autoSpaceDN w:val="0"/>
        <w:adjustRightInd w:val="0"/>
        <w:jc w:val="both"/>
        <w:rPr>
          <w:rFonts w:ascii="Arial" w:hAnsi="Arial" w:cs="Arial"/>
          <w:b/>
          <w:bCs/>
          <w:sz w:val="18"/>
          <w:szCs w:val="18"/>
          <w:lang w:val="es-MX" w:eastAsia="es-MX"/>
        </w:rPr>
      </w:pPr>
    </w:p>
    <w:p w14:paraId="7FA595B4" w14:textId="33BEFB1D" w:rsidR="00991759" w:rsidRPr="00A83E6C" w:rsidRDefault="00DD47F2" w:rsidP="00991759">
      <w:pPr>
        <w:autoSpaceDE w:val="0"/>
        <w:autoSpaceDN w:val="0"/>
        <w:adjustRightInd w:val="0"/>
        <w:jc w:val="both"/>
        <w:rPr>
          <w:rFonts w:ascii="Arial" w:hAnsi="Arial" w:cs="Arial"/>
          <w:sz w:val="18"/>
          <w:szCs w:val="18"/>
          <w:vertAlign w:val="superscript"/>
          <w:lang w:val="es-MX" w:eastAsia="es-MX"/>
        </w:rPr>
      </w:pPr>
      <w:r w:rsidRPr="00A83E6C">
        <w:rPr>
          <w:rFonts w:ascii="Arial" w:hAnsi="Arial" w:cs="Arial"/>
          <w:b/>
          <w:bCs/>
          <w:sz w:val="18"/>
          <w:szCs w:val="18"/>
          <w:lang w:val="es-MX" w:eastAsia="es-MX"/>
        </w:rPr>
        <w:t xml:space="preserve">Artículo 3.- </w:t>
      </w:r>
      <w:r w:rsidRPr="00A83E6C">
        <w:rPr>
          <w:rFonts w:ascii="Arial" w:hAnsi="Arial" w:cs="Arial"/>
          <w:sz w:val="18"/>
          <w:szCs w:val="18"/>
          <w:lang w:val="es-MX" w:eastAsia="es-MX"/>
        </w:rPr>
        <w:t>Las</w:t>
      </w:r>
      <w:r w:rsidR="00991759" w:rsidRPr="00A83E6C">
        <w:rPr>
          <w:rFonts w:ascii="Arial" w:hAnsi="Arial" w:cs="Arial"/>
          <w:sz w:val="18"/>
          <w:szCs w:val="18"/>
          <w:lang w:val="es-MX" w:eastAsia="es-MX"/>
        </w:rPr>
        <w:t xml:space="preserve"> disposiciones de esta Ley deberán interpretarse conforme a lo previsto en la Constitución Política del Estado Libre y Soberano, la Ley de Responsabilidades Administrativas del Estado y Municipios de Oaxaca, la Ley Orgánica del Poder Legislativo del Estado de Oaxaca, la Ley Orgánica del Poder Judicial del Estado de Oaxaca, la Ley Orgánica del Poder Ejecutivo del Estado de Oaxaca, la Ley de Bienes Pertenecientes al Estado de Oaxaca, la Ley de Procedimiento y Justicia Administrativa para el Estado de Oaxaca, la Ley de Fiscalización Superior para el Estado de Oaxaca y las leyes orgánicas respectivas de los órganos autónomos. </w:t>
      </w:r>
      <w:r w:rsidR="008E39E5" w:rsidRPr="00A83E6C">
        <w:rPr>
          <w:rFonts w:ascii="Arial" w:hAnsi="Arial" w:cs="Arial"/>
          <w:sz w:val="18"/>
          <w:szCs w:val="18"/>
          <w:lang w:val="es-MX" w:eastAsia="es-MX"/>
        </w:rPr>
        <w:t xml:space="preserve"> </w:t>
      </w:r>
      <w:r w:rsidR="008E39E5" w:rsidRPr="00A83E6C">
        <w:rPr>
          <w:rFonts w:ascii="Arial" w:hAnsi="Arial" w:cs="Arial"/>
          <w:sz w:val="18"/>
          <w:szCs w:val="18"/>
          <w:vertAlign w:val="superscript"/>
          <w:lang w:val="es-MX" w:eastAsia="es-MX"/>
        </w:rPr>
        <w:t>(Reforma según Decreto No. 1611 PPOE Sexta Sección de fecha 12-09-2020)</w:t>
      </w:r>
    </w:p>
    <w:p w14:paraId="110B7CE9" w14:textId="77777777" w:rsidR="00DD47F2" w:rsidRPr="00A83E6C" w:rsidRDefault="00DD47F2" w:rsidP="002D4F65">
      <w:pPr>
        <w:autoSpaceDE w:val="0"/>
        <w:autoSpaceDN w:val="0"/>
        <w:adjustRightInd w:val="0"/>
        <w:jc w:val="both"/>
        <w:rPr>
          <w:rFonts w:ascii="Arial" w:hAnsi="Arial" w:cs="Arial"/>
          <w:sz w:val="18"/>
          <w:szCs w:val="18"/>
          <w:lang w:val="es-MX" w:eastAsia="es-MX"/>
        </w:rPr>
      </w:pPr>
    </w:p>
    <w:p w14:paraId="00C3A807" w14:textId="77777777" w:rsidR="00AE184A" w:rsidRPr="00A83E6C" w:rsidRDefault="00DD47F2" w:rsidP="002D4F65">
      <w:pPr>
        <w:autoSpaceDE w:val="0"/>
        <w:autoSpaceDN w:val="0"/>
        <w:adjustRightInd w:val="0"/>
        <w:jc w:val="both"/>
        <w:rPr>
          <w:rFonts w:ascii="Arial" w:hAnsi="Arial" w:cs="Arial"/>
          <w:sz w:val="18"/>
          <w:szCs w:val="18"/>
          <w:lang w:val="es-ES_tradnl"/>
        </w:rPr>
      </w:pPr>
      <w:r w:rsidRPr="00A83E6C">
        <w:rPr>
          <w:rFonts w:ascii="Arial" w:hAnsi="Arial" w:cs="Arial"/>
          <w:sz w:val="18"/>
          <w:szCs w:val="18"/>
          <w:lang w:val="es-MX" w:eastAsia="es-MX"/>
        </w:rPr>
        <w:t>Los Órganos de Control, en el ámbito de su competencia, vigilarán el cumplimiento de las disposiciones y los procedimientos contenidos en la presente Ley. Asimismo, serán los encargados, en sus respectivas competencias, de interpretar esta Ley, debiendo dictar las medidas complementarias necesarias para su observancia.</w:t>
      </w:r>
    </w:p>
    <w:p w14:paraId="6D11BC8D" w14:textId="77777777" w:rsidR="00AE184A" w:rsidRPr="00A83E6C" w:rsidRDefault="00AE184A" w:rsidP="002D4F65">
      <w:pPr>
        <w:pStyle w:val="ACAPITULO"/>
        <w:spacing w:before="0" w:after="0"/>
        <w:jc w:val="both"/>
        <w:rPr>
          <w:rFonts w:ascii="Arial" w:hAnsi="Arial" w:cs="Arial"/>
          <w:sz w:val="18"/>
          <w:szCs w:val="18"/>
          <w:lang w:val="es-ES_tradnl"/>
        </w:rPr>
      </w:pPr>
    </w:p>
    <w:p w14:paraId="5C7B6D46" w14:textId="77777777" w:rsidR="002D4F65" w:rsidRPr="00A83E6C" w:rsidRDefault="002D4F65" w:rsidP="002D4F65">
      <w:pPr>
        <w:pStyle w:val="ACAPITULO"/>
        <w:spacing w:before="0" w:after="0"/>
        <w:jc w:val="both"/>
        <w:rPr>
          <w:rFonts w:ascii="Arial" w:hAnsi="Arial" w:cs="Arial"/>
          <w:sz w:val="18"/>
          <w:szCs w:val="18"/>
          <w:lang w:val="es-ES_tradnl"/>
        </w:rPr>
      </w:pPr>
    </w:p>
    <w:p w14:paraId="061C0C25" w14:textId="77777777" w:rsidR="008B03A5" w:rsidRPr="00A83E6C" w:rsidRDefault="008B03A5" w:rsidP="008B03A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CAPÍTULO II</w:t>
      </w:r>
    </w:p>
    <w:p w14:paraId="7D0AA8A0" w14:textId="77777777" w:rsidR="008B03A5" w:rsidRPr="00A83E6C" w:rsidRDefault="008B03A5" w:rsidP="008B03A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DEL OBJETO DE LA ENTREGA-RECEPCIÓN</w:t>
      </w:r>
    </w:p>
    <w:p w14:paraId="1CF40361" w14:textId="77777777" w:rsidR="008B03A5" w:rsidRPr="00A83E6C" w:rsidRDefault="008B03A5" w:rsidP="008B03A5">
      <w:pPr>
        <w:autoSpaceDE w:val="0"/>
        <w:autoSpaceDN w:val="0"/>
        <w:adjustRightInd w:val="0"/>
        <w:rPr>
          <w:rFonts w:ascii="Arial" w:hAnsi="Arial" w:cs="Arial"/>
          <w:b/>
          <w:bCs/>
          <w:sz w:val="18"/>
          <w:szCs w:val="18"/>
          <w:lang w:val="es-MX" w:eastAsia="es-MX"/>
        </w:rPr>
      </w:pPr>
    </w:p>
    <w:p w14:paraId="58326073" w14:textId="77777777" w:rsidR="008B03A5" w:rsidRPr="00A83E6C" w:rsidRDefault="008B03A5" w:rsidP="002D4F65">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4.- </w:t>
      </w:r>
      <w:r w:rsidRPr="00A83E6C">
        <w:rPr>
          <w:rFonts w:ascii="Arial" w:hAnsi="Arial" w:cs="Arial"/>
          <w:sz w:val="18"/>
          <w:szCs w:val="18"/>
          <w:lang w:val="es-MX" w:eastAsia="es-MX"/>
        </w:rPr>
        <w:t>El acto de entrega-recepción tiene como objetivo:</w:t>
      </w:r>
    </w:p>
    <w:p w14:paraId="1FAB0F2B" w14:textId="77777777" w:rsidR="008B03A5" w:rsidRPr="00A83E6C" w:rsidRDefault="008B03A5" w:rsidP="002D4F65">
      <w:pPr>
        <w:autoSpaceDE w:val="0"/>
        <w:autoSpaceDN w:val="0"/>
        <w:adjustRightInd w:val="0"/>
        <w:jc w:val="both"/>
        <w:rPr>
          <w:rFonts w:ascii="Arial" w:hAnsi="Arial" w:cs="Arial"/>
          <w:sz w:val="18"/>
          <w:szCs w:val="18"/>
          <w:lang w:val="es-MX" w:eastAsia="es-MX"/>
        </w:rPr>
      </w:pPr>
    </w:p>
    <w:p w14:paraId="0071B3F9" w14:textId="77777777" w:rsidR="008B03A5" w:rsidRPr="00A83E6C" w:rsidRDefault="008B03A5"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2D4F65" w:rsidRPr="00A83E6C">
        <w:rPr>
          <w:rFonts w:ascii="Arial" w:hAnsi="Arial" w:cs="Arial"/>
          <w:sz w:val="18"/>
          <w:szCs w:val="18"/>
          <w:lang w:val="es-MX" w:eastAsia="es-MX"/>
        </w:rPr>
        <w:tab/>
      </w:r>
      <w:r w:rsidRPr="00A83E6C">
        <w:rPr>
          <w:rFonts w:ascii="Arial" w:hAnsi="Arial" w:cs="Arial"/>
          <w:sz w:val="18"/>
          <w:szCs w:val="18"/>
          <w:lang w:val="es-MX" w:eastAsia="es-MX"/>
        </w:rPr>
        <w:t>Para los servidores públicos salientes, rendir cuentas de los recursos públicos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administrados, elaborar y entregar la información que deberá referirse al estado</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que guarda los Poderes del Estado y los Órganos Públicos Autónomos, así como</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efectuar la entrega de los bienes que en el ejercicio de sus funciones hubieran</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tenido bajo la responsabilidad encomendada, y</w:t>
      </w:r>
    </w:p>
    <w:p w14:paraId="251218A6" w14:textId="77777777" w:rsidR="008B03A5" w:rsidRPr="00A83E6C" w:rsidRDefault="008B03A5" w:rsidP="002D4F65">
      <w:pPr>
        <w:autoSpaceDE w:val="0"/>
        <w:autoSpaceDN w:val="0"/>
        <w:adjustRightInd w:val="0"/>
        <w:ind w:left="851" w:hanging="851"/>
        <w:jc w:val="both"/>
        <w:rPr>
          <w:rFonts w:ascii="Arial" w:hAnsi="Arial" w:cs="Arial"/>
          <w:sz w:val="18"/>
          <w:szCs w:val="18"/>
          <w:lang w:val="es-MX" w:eastAsia="es-MX"/>
        </w:rPr>
      </w:pPr>
    </w:p>
    <w:p w14:paraId="42484CD5" w14:textId="77777777" w:rsidR="008B03A5" w:rsidRPr="00A83E6C" w:rsidRDefault="008B03A5"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2D4F65" w:rsidRPr="00A83E6C">
        <w:rPr>
          <w:rFonts w:ascii="Arial" w:hAnsi="Arial" w:cs="Arial"/>
          <w:sz w:val="18"/>
          <w:szCs w:val="18"/>
          <w:lang w:val="es-MX" w:eastAsia="es-MX"/>
        </w:rPr>
        <w:tab/>
      </w:r>
      <w:r w:rsidRPr="00A83E6C">
        <w:rPr>
          <w:rFonts w:ascii="Arial" w:hAnsi="Arial" w:cs="Arial"/>
          <w:sz w:val="18"/>
          <w:szCs w:val="18"/>
          <w:lang w:val="es-MX" w:eastAsia="es-MX"/>
        </w:rPr>
        <w:t>Para los servidores públicos entrantes, la recepción de los recursos humanos,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financieros, materiales y documentos, constituyendo el punto de partida de su</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actuación al frente de su nueva responsabilidad.</w:t>
      </w:r>
    </w:p>
    <w:p w14:paraId="6AB85304" w14:textId="77777777" w:rsidR="008B03A5" w:rsidRPr="00A83E6C" w:rsidRDefault="008B03A5" w:rsidP="002D4F65">
      <w:pPr>
        <w:autoSpaceDE w:val="0"/>
        <w:autoSpaceDN w:val="0"/>
        <w:adjustRightInd w:val="0"/>
        <w:jc w:val="both"/>
        <w:rPr>
          <w:rFonts w:ascii="Arial" w:hAnsi="Arial" w:cs="Arial"/>
          <w:b/>
          <w:bCs/>
          <w:sz w:val="18"/>
          <w:szCs w:val="18"/>
          <w:lang w:val="es-MX" w:eastAsia="es-MX"/>
        </w:rPr>
      </w:pPr>
    </w:p>
    <w:p w14:paraId="3C55BB7C" w14:textId="77777777" w:rsidR="008B03A5" w:rsidRPr="00A83E6C" w:rsidRDefault="008B03A5" w:rsidP="002D4F65">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5.- </w:t>
      </w:r>
      <w:r w:rsidRPr="00A83E6C">
        <w:rPr>
          <w:rFonts w:ascii="Arial" w:hAnsi="Arial" w:cs="Arial"/>
          <w:sz w:val="18"/>
          <w:szCs w:val="18"/>
          <w:lang w:val="es-MX" w:eastAsia="es-MX"/>
        </w:rPr>
        <w:t>El acto de entrega-recepción deberá salvaguardar la ejecución y continuidad</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 los programas, proyectos y acciones gubernamentales a cargo de los órganos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públicos, por lo que los servidores públicos deberán cumplir y salvaguardar los principios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de legalidad, imparcialidad, transparencia, certeza, eficacia, eficiencia, economía,</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racionalidad, austeridad, oportunidad y honradez.</w:t>
      </w:r>
    </w:p>
    <w:p w14:paraId="400667A0" w14:textId="77777777" w:rsidR="008B03A5" w:rsidRPr="00A83E6C" w:rsidRDefault="008B03A5" w:rsidP="002D4F65">
      <w:pPr>
        <w:autoSpaceDE w:val="0"/>
        <w:autoSpaceDN w:val="0"/>
        <w:adjustRightInd w:val="0"/>
        <w:jc w:val="both"/>
        <w:rPr>
          <w:rFonts w:ascii="Arial" w:hAnsi="Arial" w:cs="Arial"/>
          <w:b/>
          <w:bCs/>
          <w:sz w:val="18"/>
          <w:szCs w:val="18"/>
          <w:lang w:val="es-MX" w:eastAsia="es-MX"/>
        </w:rPr>
      </w:pPr>
    </w:p>
    <w:p w14:paraId="50C24E53" w14:textId="77777777" w:rsidR="008B03A5" w:rsidRPr="00A83E6C" w:rsidRDefault="008B03A5" w:rsidP="002D4F65">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6.- </w:t>
      </w:r>
      <w:r w:rsidRPr="00A83E6C">
        <w:rPr>
          <w:rFonts w:ascii="Arial" w:hAnsi="Arial" w:cs="Arial"/>
          <w:sz w:val="18"/>
          <w:szCs w:val="18"/>
          <w:lang w:val="es-MX" w:eastAsia="es-MX"/>
        </w:rPr>
        <w:t>El acto de entrega-recepción puede ser:</w:t>
      </w:r>
    </w:p>
    <w:p w14:paraId="4943A0E4" w14:textId="77777777" w:rsidR="008B03A5" w:rsidRPr="00A83E6C" w:rsidRDefault="008B03A5" w:rsidP="002D4F65">
      <w:pPr>
        <w:autoSpaceDE w:val="0"/>
        <w:autoSpaceDN w:val="0"/>
        <w:adjustRightInd w:val="0"/>
        <w:jc w:val="both"/>
        <w:rPr>
          <w:rFonts w:ascii="Arial" w:hAnsi="Arial" w:cs="Arial"/>
          <w:sz w:val="18"/>
          <w:szCs w:val="18"/>
          <w:lang w:val="es-MX" w:eastAsia="es-MX"/>
        </w:rPr>
      </w:pPr>
    </w:p>
    <w:p w14:paraId="42802365" w14:textId="77777777" w:rsidR="008B03A5" w:rsidRPr="00A83E6C" w:rsidRDefault="008B03A5"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Final: </w:t>
      </w:r>
      <w:r w:rsidRPr="00A83E6C">
        <w:rPr>
          <w:rFonts w:ascii="Arial" w:hAnsi="Arial" w:cs="Arial"/>
          <w:sz w:val="18"/>
          <w:szCs w:val="18"/>
          <w:lang w:val="es-MX" w:eastAsia="es-MX"/>
        </w:rPr>
        <w:t xml:space="preserve">Se da al termino e inicio de un </w:t>
      </w:r>
      <w:proofErr w:type="gramStart"/>
      <w:r w:rsidRPr="00A83E6C">
        <w:rPr>
          <w:rFonts w:ascii="Arial" w:hAnsi="Arial" w:cs="Arial"/>
          <w:sz w:val="18"/>
          <w:szCs w:val="18"/>
          <w:lang w:val="es-MX" w:eastAsia="es-MX"/>
        </w:rPr>
        <w:t xml:space="preserve">ejercicio </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constitucional</w:t>
      </w:r>
      <w:proofErr w:type="gramEnd"/>
      <w:r w:rsidRPr="00A83E6C">
        <w:rPr>
          <w:rFonts w:ascii="Arial" w:hAnsi="Arial" w:cs="Arial"/>
          <w:sz w:val="18"/>
          <w:szCs w:val="18"/>
          <w:lang w:val="es-MX" w:eastAsia="es-MX"/>
        </w:rPr>
        <w:t xml:space="preserve"> de los Poderes del</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Estado y los Órganos Públicos Autónomos; e</w:t>
      </w:r>
    </w:p>
    <w:p w14:paraId="48DAA7FE" w14:textId="77777777" w:rsidR="008B03A5" w:rsidRPr="00A83E6C" w:rsidRDefault="008B03A5" w:rsidP="002D4F65">
      <w:pPr>
        <w:autoSpaceDE w:val="0"/>
        <w:autoSpaceDN w:val="0"/>
        <w:adjustRightInd w:val="0"/>
        <w:ind w:left="851" w:hanging="851"/>
        <w:jc w:val="both"/>
        <w:rPr>
          <w:rFonts w:ascii="Arial" w:hAnsi="Arial" w:cs="Arial"/>
          <w:sz w:val="18"/>
          <w:szCs w:val="18"/>
          <w:lang w:val="es-MX" w:eastAsia="es-MX"/>
        </w:rPr>
      </w:pPr>
    </w:p>
    <w:p w14:paraId="076B8E00" w14:textId="77777777" w:rsidR="008B03A5" w:rsidRPr="00A83E6C" w:rsidRDefault="008B03A5" w:rsidP="002D4F65">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lastRenderedPageBreak/>
        <w:t xml:space="preserve">II. </w:t>
      </w:r>
      <w:r w:rsidR="002D4F65" w:rsidRPr="00A83E6C">
        <w:rPr>
          <w:rFonts w:ascii="Arial" w:hAnsi="Arial" w:cs="Arial"/>
          <w:sz w:val="18"/>
          <w:szCs w:val="18"/>
          <w:lang w:val="es-MX" w:eastAsia="es-MX"/>
        </w:rPr>
        <w:tab/>
      </w:r>
      <w:r w:rsidRPr="00A83E6C">
        <w:rPr>
          <w:rFonts w:ascii="Arial" w:hAnsi="Arial" w:cs="Arial"/>
          <w:b/>
          <w:bCs/>
          <w:sz w:val="18"/>
          <w:szCs w:val="18"/>
          <w:lang w:val="es-MX" w:eastAsia="es-MX"/>
        </w:rPr>
        <w:t xml:space="preserve">Intermedia: </w:t>
      </w:r>
      <w:r w:rsidRPr="00A83E6C">
        <w:rPr>
          <w:rFonts w:ascii="Arial" w:hAnsi="Arial" w:cs="Arial"/>
          <w:sz w:val="18"/>
          <w:szCs w:val="18"/>
          <w:lang w:val="es-MX" w:eastAsia="es-MX"/>
        </w:rPr>
        <w:t>La cual se da en los casos de licencias, remociones, renuncias de</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uno o varios servidores públicos de los Poderes del Estado y los Órganos Públicos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Autónomos.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Asimismo, se da en los casos de desaparición o suspensión de un Poder del Estado o </w:t>
      </w:r>
      <w:proofErr w:type="gramStart"/>
      <w:r w:rsidRPr="00A83E6C">
        <w:rPr>
          <w:rFonts w:ascii="Arial" w:hAnsi="Arial" w:cs="Arial"/>
          <w:sz w:val="18"/>
          <w:szCs w:val="18"/>
          <w:lang w:val="es-MX" w:eastAsia="es-MX"/>
        </w:rPr>
        <w:t>un</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Órgano</w:t>
      </w:r>
      <w:proofErr w:type="gramEnd"/>
      <w:r w:rsidRPr="00A83E6C">
        <w:rPr>
          <w:rFonts w:ascii="Arial" w:hAnsi="Arial" w:cs="Arial"/>
          <w:sz w:val="18"/>
          <w:szCs w:val="18"/>
          <w:lang w:val="es-MX" w:eastAsia="es-MX"/>
        </w:rPr>
        <w:t xml:space="preserve"> Público Autónomo.</w:t>
      </w:r>
    </w:p>
    <w:p w14:paraId="4433377E" w14:textId="77777777" w:rsidR="008B03A5" w:rsidRPr="00A83E6C" w:rsidRDefault="008B03A5" w:rsidP="008B03A5">
      <w:pPr>
        <w:autoSpaceDE w:val="0"/>
        <w:autoSpaceDN w:val="0"/>
        <w:adjustRightInd w:val="0"/>
        <w:rPr>
          <w:rFonts w:ascii="Arial" w:hAnsi="Arial" w:cs="Arial"/>
          <w:sz w:val="18"/>
          <w:szCs w:val="18"/>
          <w:lang w:val="es-MX" w:eastAsia="es-MX"/>
        </w:rPr>
      </w:pPr>
      <w:r w:rsidRPr="00A83E6C">
        <w:rPr>
          <w:rFonts w:ascii="Arial" w:hAnsi="Arial" w:cs="Arial"/>
          <w:sz w:val="18"/>
          <w:szCs w:val="18"/>
          <w:lang w:val="es-MX" w:eastAsia="es-MX"/>
        </w:rPr>
        <w:t>.</w:t>
      </w:r>
    </w:p>
    <w:p w14:paraId="7BE4BE07" w14:textId="77777777" w:rsidR="008B03A5" w:rsidRPr="00A83E6C" w:rsidRDefault="008B03A5" w:rsidP="008B03A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CAPÍTULO III</w:t>
      </w:r>
    </w:p>
    <w:p w14:paraId="115B09E8" w14:textId="77777777" w:rsidR="008B03A5" w:rsidRPr="00A83E6C" w:rsidRDefault="008B03A5" w:rsidP="008B03A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SUJETOS OBLIGADOS Y SU RESPONSABILIDAD</w:t>
      </w:r>
    </w:p>
    <w:p w14:paraId="6C97CA64" w14:textId="77777777" w:rsidR="008B03A5" w:rsidRPr="00A83E6C" w:rsidRDefault="008B03A5" w:rsidP="008B03A5">
      <w:pPr>
        <w:pStyle w:val="ACAPITULO"/>
        <w:spacing w:before="0" w:after="0"/>
        <w:rPr>
          <w:rFonts w:ascii="Arial" w:hAnsi="Arial" w:cs="Arial"/>
          <w:b w:val="0"/>
          <w:bCs w:val="0"/>
          <w:sz w:val="18"/>
          <w:szCs w:val="18"/>
        </w:rPr>
      </w:pPr>
    </w:p>
    <w:p w14:paraId="163C589D" w14:textId="77777777" w:rsidR="00AE184A" w:rsidRPr="00A83E6C" w:rsidRDefault="008B03A5" w:rsidP="008B03A5">
      <w:pPr>
        <w:pStyle w:val="ACAPITULO"/>
        <w:spacing w:before="0" w:after="0"/>
        <w:jc w:val="both"/>
        <w:rPr>
          <w:rFonts w:ascii="Arial" w:hAnsi="Arial" w:cs="Arial"/>
          <w:sz w:val="18"/>
          <w:szCs w:val="18"/>
          <w:lang w:val="es-ES_tradnl"/>
        </w:rPr>
      </w:pPr>
      <w:r w:rsidRPr="00A83E6C">
        <w:rPr>
          <w:rFonts w:ascii="Arial" w:hAnsi="Arial" w:cs="Arial"/>
          <w:bCs w:val="0"/>
          <w:sz w:val="18"/>
          <w:szCs w:val="18"/>
        </w:rPr>
        <w:t>Artículo 7.-</w:t>
      </w:r>
      <w:r w:rsidRPr="00A83E6C">
        <w:rPr>
          <w:rFonts w:ascii="Arial" w:hAnsi="Arial" w:cs="Arial"/>
          <w:b w:val="0"/>
          <w:bCs w:val="0"/>
          <w:sz w:val="18"/>
          <w:szCs w:val="18"/>
        </w:rPr>
        <w:t xml:space="preserve"> </w:t>
      </w:r>
      <w:r w:rsidRPr="00A83E6C">
        <w:rPr>
          <w:rFonts w:ascii="Arial" w:hAnsi="Arial" w:cs="Arial"/>
          <w:b w:val="0"/>
          <w:sz w:val="18"/>
          <w:szCs w:val="18"/>
        </w:rPr>
        <w:t>Son sujetos obligados al cumplimiento de esta Ley, los siguientes:</w:t>
      </w:r>
    </w:p>
    <w:p w14:paraId="2420434C" w14:textId="77777777" w:rsidR="00AE184A" w:rsidRPr="00A83E6C" w:rsidRDefault="00AE184A" w:rsidP="00FB78EA">
      <w:pPr>
        <w:pStyle w:val="ACAPITULO"/>
        <w:spacing w:before="0" w:after="0"/>
        <w:rPr>
          <w:rFonts w:ascii="Arial" w:hAnsi="Arial" w:cs="Arial"/>
          <w:sz w:val="18"/>
          <w:szCs w:val="18"/>
          <w:lang w:val="es-ES_tradnl"/>
        </w:rPr>
      </w:pPr>
    </w:p>
    <w:p w14:paraId="04C2804C"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FE03D4" w:rsidRPr="00A83E6C">
        <w:rPr>
          <w:rFonts w:ascii="Arial" w:hAnsi="Arial" w:cs="Arial"/>
          <w:sz w:val="18"/>
          <w:szCs w:val="18"/>
          <w:lang w:val="es-MX" w:eastAsia="es-MX"/>
        </w:rPr>
        <w:tab/>
      </w:r>
      <w:r w:rsidRPr="00A83E6C">
        <w:rPr>
          <w:rFonts w:ascii="Arial" w:hAnsi="Arial" w:cs="Arial"/>
          <w:sz w:val="18"/>
          <w:szCs w:val="18"/>
          <w:lang w:val="es-MX" w:eastAsia="es-MX"/>
        </w:rPr>
        <w:t>Los servidores públicos del Poder Legislativo, el cual incluye desde los Diputados,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el Auditor Superior del Estado, el Oficial Mayor, titular de la unidad técnica,</w:t>
      </w:r>
      <w:r w:rsidR="002D4F65" w:rsidRPr="00A83E6C">
        <w:rPr>
          <w:rFonts w:ascii="Arial" w:hAnsi="Arial" w:cs="Arial"/>
          <w:sz w:val="18"/>
          <w:szCs w:val="18"/>
          <w:lang w:val="es-MX" w:eastAsia="es-MX"/>
        </w:rPr>
        <w:t xml:space="preserve"> </w:t>
      </w:r>
      <w:proofErr w:type="gramStart"/>
      <w:r w:rsidRPr="00A83E6C">
        <w:rPr>
          <w:rFonts w:ascii="Arial" w:hAnsi="Arial" w:cs="Arial"/>
          <w:sz w:val="18"/>
          <w:szCs w:val="18"/>
          <w:lang w:val="es-MX" w:eastAsia="es-MX"/>
        </w:rPr>
        <w:t>Directores</w:t>
      </w:r>
      <w:proofErr w:type="gramEnd"/>
      <w:r w:rsidRPr="00A83E6C">
        <w:rPr>
          <w:rFonts w:ascii="Arial" w:hAnsi="Arial" w:cs="Arial"/>
          <w:sz w:val="18"/>
          <w:szCs w:val="18"/>
          <w:lang w:val="es-MX" w:eastAsia="es-MX"/>
        </w:rPr>
        <w:t>, Jefes del departamento, y encargados de áreas administrativas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correspondientes;</w:t>
      </w:r>
    </w:p>
    <w:p w14:paraId="34C0943D"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p>
    <w:p w14:paraId="5B03BD94"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FE03D4" w:rsidRPr="00A83E6C">
        <w:rPr>
          <w:rFonts w:ascii="Arial" w:hAnsi="Arial" w:cs="Arial"/>
          <w:sz w:val="18"/>
          <w:szCs w:val="18"/>
          <w:lang w:val="es-MX" w:eastAsia="es-MX"/>
        </w:rPr>
        <w:tab/>
      </w:r>
      <w:r w:rsidRPr="00A83E6C">
        <w:rPr>
          <w:rFonts w:ascii="Arial" w:hAnsi="Arial" w:cs="Arial"/>
          <w:sz w:val="18"/>
          <w:szCs w:val="18"/>
          <w:lang w:val="es-MX" w:eastAsia="es-MX"/>
        </w:rPr>
        <w:t>Los integrantes del Poder Judicial, el cual incluye desde los Magistrados, Jueces,</w:t>
      </w:r>
      <w:r w:rsidR="002D4F65" w:rsidRPr="00A83E6C">
        <w:rPr>
          <w:rFonts w:ascii="Arial" w:hAnsi="Arial" w:cs="Arial"/>
          <w:sz w:val="18"/>
          <w:szCs w:val="18"/>
          <w:lang w:val="es-MX" w:eastAsia="es-MX"/>
        </w:rPr>
        <w:t xml:space="preserve"> </w:t>
      </w:r>
      <w:proofErr w:type="gramStart"/>
      <w:r w:rsidRPr="00A83E6C">
        <w:rPr>
          <w:rFonts w:ascii="Arial" w:hAnsi="Arial" w:cs="Arial"/>
          <w:sz w:val="18"/>
          <w:szCs w:val="18"/>
          <w:lang w:val="es-MX" w:eastAsia="es-MX"/>
        </w:rPr>
        <w:t>Secretarios</w:t>
      </w:r>
      <w:proofErr w:type="gramEnd"/>
      <w:r w:rsidRPr="00A83E6C">
        <w:rPr>
          <w:rFonts w:ascii="Arial" w:hAnsi="Arial" w:cs="Arial"/>
          <w:sz w:val="18"/>
          <w:szCs w:val="18"/>
          <w:lang w:val="es-MX" w:eastAsia="es-MX"/>
        </w:rPr>
        <w:t>, directores, jefes del departamento y de unidad o áreas administrativas</w:t>
      </w:r>
      <w:r w:rsidR="002D4F65" w:rsidRPr="00A83E6C">
        <w:rPr>
          <w:rFonts w:ascii="Arial" w:hAnsi="Arial" w:cs="Arial"/>
          <w:sz w:val="18"/>
          <w:szCs w:val="18"/>
          <w:lang w:val="es-MX" w:eastAsia="es-MX"/>
        </w:rPr>
        <w:t xml:space="preserve"> </w:t>
      </w:r>
      <w:r w:rsidRPr="00A83E6C">
        <w:rPr>
          <w:rFonts w:ascii="Arial" w:hAnsi="Arial" w:cs="Arial"/>
          <w:sz w:val="18"/>
          <w:szCs w:val="18"/>
          <w:lang w:val="es-MX" w:eastAsia="es-MX"/>
        </w:rPr>
        <w:t>correspondientes;</w:t>
      </w:r>
    </w:p>
    <w:p w14:paraId="398CB34E"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p>
    <w:p w14:paraId="65C77753"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III. </w:t>
      </w:r>
      <w:r w:rsidR="00FE03D4" w:rsidRPr="00A83E6C">
        <w:rPr>
          <w:rFonts w:ascii="Arial" w:hAnsi="Arial" w:cs="Arial"/>
          <w:sz w:val="18"/>
          <w:szCs w:val="18"/>
          <w:lang w:val="es-MX" w:eastAsia="es-MX"/>
        </w:rPr>
        <w:tab/>
      </w:r>
      <w:r w:rsidRPr="00A83E6C">
        <w:rPr>
          <w:rFonts w:ascii="Arial" w:hAnsi="Arial" w:cs="Arial"/>
          <w:sz w:val="18"/>
          <w:szCs w:val="18"/>
          <w:lang w:val="es-MX" w:eastAsia="es-MX"/>
        </w:rPr>
        <w:t>Los servidores públicos del Poder Ejecutivo, el cual incluye desde el Gobernador</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del Estado de Oaxaca, titulares de las </w:t>
      </w:r>
      <w:proofErr w:type="gramStart"/>
      <w:r w:rsidRPr="00A83E6C">
        <w:rPr>
          <w:rFonts w:ascii="Arial" w:hAnsi="Arial" w:cs="Arial"/>
          <w:sz w:val="18"/>
          <w:szCs w:val="18"/>
          <w:lang w:val="es-MX" w:eastAsia="es-MX"/>
        </w:rPr>
        <w:t>Secretarias</w:t>
      </w:r>
      <w:proofErr w:type="gramEnd"/>
      <w:r w:rsidRPr="00A83E6C">
        <w:rPr>
          <w:rFonts w:ascii="Arial" w:hAnsi="Arial" w:cs="Arial"/>
          <w:sz w:val="18"/>
          <w:szCs w:val="18"/>
          <w:lang w:val="es-MX" w:eastAsia="es-MX"/>
        </w:rPr>
        <w:t xml:space="preserve"> y dependencias, así como</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entidades públicas paraestatales y descentralizadas, órganos auxiliares,</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directores y jefes del departamento o su equivalente de todos los órganos o áreas</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administrativas correspondientes, y</w:t>
      </w:r>
    </w:p>
    <w:p w14:paraId="303989A3"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p>
    <w:p w14:paraId="2A620DEE" w14:textId="77777777" w:rsidR="008B03A5" w:rsidRPr="00A83E6C" w:rsidRDefault="008B03A5" w:rsidP="00FE03D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IV. </w:t>
      </w:r>
      <w:r w:rsidR="00FE03D4" w:rsidRPr="00A83E6C">
        <w:rPr>
          <w:rFonts w:ascii="Arial" w:hAnsi="Arial" w:cs="Arial"/>
          <w:sz w:val="18"/>
          <w:szCs w:val="18"/>
          <w:lang w:val="es-MX" w:eastAsia="es-MX"/>
        </w:rPr>
        <w:tab/>
      </w:r>
      <w:r w:rsidRPr="00A83E6C">
        <w:rPr>
          <w:rFonts w:ascii="Arial" w:hAnsi="Arial" w:cs="Arial"/>
          <w:sz w:val="18"/>
          <w:szCs w:val="18"/>
          <w:lang w:val="es-MX" w:eastAsia="es-MX"/>
        </w:rPr>
        <w:t>Los servidores públicos de los Órganos Públicos Autónomos, el cual incluye desde</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sus titulares, directores, jefes del departamento y de unidad o áreas</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administrativas correspondientes.</w:t>
      </w:r>
    </w:p>
    <w:p w14:paraId="0EBD2387" w14:textId="77777777" w:rsidR="008B03A5" w:rsidRPr="00A83E6C" w:rsidRDefault="008B03A5" w:rsidP="00FE03D4">
      <w:pPr>
        <w:autoSpaceDE w:val="0"/>
        <w:autoSpaceDN w:val="0"/>
        <w:adjustRightInd w:val="0"/>
        <w:jc w:val="both"/>
        <w:rPr>
          <w:rFonts w:ascii="Arial" w:hAnsi="Arial" w:cs="Arial"/>
          <w:sz w:val="18"/>
          <w:szCs w:val="18"/>
          <w:lang w:val="es-MX" w:eastAsia="es-MX"/>
        </w:rPr>
      </w:pPr>
    </w:p>
    <w:p w14:paraId="0908B123" w14:textId="77777777" w:rsidR="008B03A5" w:rsidRPr="00A83E6C" w:rsidRDefault="008B03A5" w:rsidP="00FE03D4">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 xml:space="preserve">También quedan sujetos a esta Ley, todas aquellas personas que </w:t>
      </w:r>
      <w:proofErr w:type="gramStart"/>
      <w:r w:rsidRPr="00A83E6C">
        <w:rPr>
          <w:rFonts w:ascii="Arial" w:hAnsi="Arial" w:cs="Arial"/>
          <w:sz w:val="18"/>
          <w:szCs w:val="18"/>
          <w:lang w:val="es-MX" w:eastAsia="es-MX"/>
        </w:rPr>
        <w:t>manejen,</w:t>
      </w:r>
      <w:proofErr w:type="gramEnd"/>
      <w:r w:rsidRPr="00A83E6C">
        <w:rPr>
          <w:rFonts w:ascii="Arial" w:hAnsi="Arial" w:cs="Arial"/>
          <w:sz w:val="18"/>
          <w:szCs w:val="18"/>
          <w:lang w:val="es-MX" w:eastAsia="es-MX"/>
        </w:rPr>
        <w:t xml:space="preserve"> recauden,</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apliquen, administren o resguarden recursos humanos, financieros, bienes, materiales y</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documentos que les hayan sido asignados en el desempeño de sus funciones.</w:t>
      </w:r>
    </w:p>
    <w:p w14:paraId="2D803CF2" w14:textId="77777777" w:rsidR="008B03A5" w:rsidRPr="00A83E6C" w:rsidRDefault="008B03A5" w:rsidP="00FE03D4">
      <w:pPr>
        <w:autoSpaceDE w:val="0"/>
        <w:autoSpaceDN w:val="0"/>
        <w:adjustRightInd w:val="0"/>
        <w:jc w:val="both"/>
        <w:rPr>
          <w:rFonts w:ascii="Arial" w:hAnsi="Arial" w:cs="Arial"/>
          <w:b/>
          <w:bCs/>
          <w:sz w:val="18"/>
          <w:szCs w:val="18"/>
          <w:lang w:val="es-MX" w:eastAsia="es-MX"/>
        </w:rPr>
      </w:pPr>
    </w:p>
    <w:p w14:paraId="2BAED05B" w14:textId="77777777" w:rsidR="008B03A5" w:rsidRPr="00A83E6C" w:rsidRDefault="008B03A5" w:rsidP="00FE03D4">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8.- </w:t>
      </w:r>
      <w:r w:rsidRPr="00A83E6C">
        <w:rPr>
          <w:rFonts w:ascii="Arial" w:hAnsi="Arial" w:cs="Arial"/>
          <w:sz w:val="18"/>
          <w:szCs w:val="18"/>
          <w:lang w:val="es-MX" w:eastAsia="es-MX"/>
        </w:rPr>
        <w:t>Los servidores públicos obligados salientes son responsables del contenido</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y actualización de los registros, controles, inventarios y demás documentación relativa a</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su despacho; además de cumplir con las medidas y disposiciones que dicte el Órgano de</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Control competente, para la mejor observancia de este ordenamiento y la oportuna</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realización del acto de entrega-recepción.</w:t>
      </w:r>
    </w:p>
    <w:p w14:paraId="6C7BEEA0" w14:textId="77777777" w:rsidR="008B03A5" w:rsidRPr="00A83E6C" w:rsidRDefault="008B03A5" w:rsidP="00FE03D4">
      <w:pPr>
        <w:autoSpaceDE w:val="0"/>
        <w:autoSpaceDN w:val="0"/>
        <w:adjustRightInd w:val="0"/>
        <w:jc w:val="both"/>
        <w:rPr>
          <w:rFonts w:ascii="Arial" w:hAnsi="Arial" w:cs="Arial"/>
          <w:b/>
          <w:bCs/>
          <w:sz w:val="18"/>
          <w:szCs w:val="18"/>
          <w:lang w:val="es-MX" w:eastAsia="es-MX"/>
        </w:rPr>
      </w:pPr>
    </w:p>
    <w:p w14:paraId="697E5979" w14:textId="77777777" w:rsidR="008B03A5" w:rsidRPr="00A83E6C" w:rsidRDefault="008B03A5" w:rsidP="00FE03D4">
      <w:pPr>
        <w:autoSpaceDE w:val="0"/>
        <w:autoSpaceDN w:val="0"/>
        <w:adjustRightInd w:val="0"/>
        <w:jc w:val="both"/>
        <w:rPr>
          <w:rFonts w:ascii="Arial" w:hAnsi="Arial" w:cs="Arial"/>
          <w:sz w:val="24"/>
          <w:szCs w:val="24"/>
          <w:lang w:val="es-MX" w:eastAsia="es-MX"/>
        </w:rPr>
      </w:pPr>
      <w:r w:rsidRPr="00A83E6C">
        <w:rPr>
          <w:rFonts w:ascii="Arial" w:hAnsi="Arial" w:cs="Arial"/>
          <w:b/>
          <w:bCs/>
          <w:sz w:val="18"/>
          <w:szCs w:val="18"/>
          <w:lang w:val="es-MX" w:eastAsia="es-MX"/>
        </w:rPr>
        <w:t xml:space="preserve">Artículo 9.- </w:t>
      </w:r>
      <w:r w:rsidRPr="00A83E6C">
        <w:rPr>
          <w:rFonts w:ascii="Arial" w:hAnsi="Arial" w:cs="Arial"/>
          <w:sz w:val="18"/>
          <w:szCs w:val="18"/>
          <w:lang w:val="es-MX" w:eastAsia="es-MX"/>
        </w:rPr>
        <w:t>El acto de entrega-recepción se realizará por una comisión de entrega y una</w:t>
      </w:r>
      <w:r w:rsidR="00FE03D4" w:rsidRPr="00A83E6C">
        <w:rPr>
          <w:rFonts w:ascii="Arial" w:hAnsi="Arial" w:cs="Arial"/>
          <w:sz w:val="18"/>
          <w:szCs w:val="18"/>
          <w:lang w:val="es-MX" w:eastAsia="es-MX"/>
        </w:rPr>
        <w:t xml:space="preserve"> </w:t>
      </w:r>
      <w:r w:rsidRPr="00A83E6C">
        <w:rPr>
          <w:rFonts w:ascii="Arial" w:hAnsi="Arial" w:cs="Arial"/>
          <w:sz w:val="18"/>
          <w:szCs w:val="18"/>
          <w:lang w:val="es-MX" w:eastAsia="es-MX"/>
        </w:rPr>
        <w:t>comisión de recepción en cada nivel, según corresponda e intervendrán:</w:t>
      </w:r>
    </w:p>
    <w:p w14:paraId="2F3B5FC8" w14:textId="77777777" w:rsidR="008B03A5" w:rsidRPr="00A83E6C" w:rsidRDefault="008B03A5" w:rsidP="008B03A5">
      <w:pPr>
        <w:autoSpaceDE w:val="0"/>
        <w:autoSpaceDN w:val="0"/>
        <w:adjustRightInd w:val="0"/>
        <w:rPr>
          <w:rFonts w:ascii="Arial" w:hAnsi="Arial" w:cs="Arial"/>
          <w:b/>
          <w:bCs/>
          <w:sz w:val="18"/>
          <w:szCs w:val="18"/>
          <w:lang w:val="es-MX" w:eastAsia="es-MX"/>
        </w:rPr>
      </w:pPr>
    </w:p>
    <w:p w14:paraId="13D659EB" w14:textId="77777777" w:rsidR="008B03A5" w:rsidRPr="00A83E6C" w:rsidRDefault="008B03A5" w:rsidP="008B03A5">
      <w:pPr>
        <w:autoSpaceDE w:val="0"/>
        <w:autoSpaceDN w:val="0"/>
        <w:adjustRightInd w:val="0"/>
        <w:rPr>
          <w:rFonts w:ascii="Arial" w:hAnsi="Arial" w:cs="Arial"/>
          <w:b/>
          <w:bCs/>
          <w:sz w:val="18"/>
          <w:szCs w:val="18"/>
          <w:lang w:val="es-MX" w:eastAsia="es-MX"/>
        </w:rPr>
      </w:pPr>
      <w:r w:rsidRPr="00A83E6C">
        <w:rPr>
          <w:rFonts w:ascii="Arial" w:hAnsi="Arial" w:cs="Arial"/>
          <w:b/>
          <w:bCs/>
          <w:sz w:val="18"/>
          <w:szCs w:val="18"/>
          <w:lang w:val="es-MX" w:eastAsia="es-MX"/>
        </w:rPr>
        <w:t xml:space="preserve">I. </w:t>
      </w:r>
      <w:r w:rsidR="00FE03D4" w:rsidRPr="00A83E6C">
        <w:rPr>
          <w:rFonts w:ascii="Arial" w:hAnsi="Arial" w:cs="Arial"/>
          <w:b/>
          <w:bCs/>
          <w:sz w:val="18"/>
          <w:szCs w:val="18"/>
          <w:lang w:val="es-MX" w:eastAsia="es-MX"/>
        </w:rPr>
        <w:tab/>
      </w:r>
      <w:r w:rsidRPr="00A83E6C">
        <w:rPr>
          <w:rFonts w:ascii="Arial" w:hAnsi="Arial" w:cs="Arial"/>
          <w:b/>
          <w:bCs/>
          <w:sz w:val="18"/>
          <w:szCs w:val="18"/>
          <w:lang w:val="es-MX" w:eastAsia="es-MX"/>
        </w:rPr>
        <w:t>En el Poder Legislativo:</w:t>
      </w:r>
    </w:p>
    <w:p w14:paraId="2144532E" w14:textId="77777777" w:rsidR="008B03A5" w:rsidRPr="00A83E6C" w:rsidRDefault="008B03A5" w:rsidP="008B03A5">
      <w:pPr>
        <w:autoSpaceDE w:val="0"/>
        <w:autoSpaceDN w:val="0"/>
        <w:adjustRightInd w:val="0"/>
        <w:rPr>
          <w:rFonts w:ascii="Arial" w:hAnsi="Arial" w:cs="Arial"/>
          <w:sz w:val="18"/>
          <w:szCs w:val="18"/>
          <w:lang w:val="es-MX" w:eastAsia="es-MX"/>
        </w:rPr>
      </w:pPr>
    </w:p>
    <w:p w14:paraId="5537D823" w14:textId="77777777" w:rsidR="008B03A5" w:rsidRPr="00A83E6C" w:rsidRDefault="008B03A5" w:rsidP="00F503D0">
      <w:pPr>
        <w:autoSpaceDE w:val="0"/>
        <w:autoSpaceDN w:val="0"/>
        <w:adjustRightInd w:val="0"/>
        <w:ind w:firstLine="284"/>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F503D0" w:rsidRPr="00A83E6C">
        <w:rPr>
          <w:rFonts w:ascii="Arial" w:hAnsi="Arial" w:cs="Arial"/>
          <w:sz w:val="18"/>
          <w:szCs w:val="18"/>
          <w:lang w:val="es-MX" w:eastAsia="es-MX"/>
        </w:rPr>
        <w:tab/>
      </w:r>
      <w:r w:rsidRPr="00A83E6C">
        <w:rPr>
          <w:rFonts w:ascii="Arial" w:hAnsi="Arial" w:cs="Arial"/>
          <w:sz w:val="18"/>
          <w:szCs w:val="18"/>
          <w:lang w:val="es-MX" w:eastAsia="es-MX"/>
        </w:rPr>
        <w:t>Integrantes de la Mesa Directiva de la Legislatura entrante, y</w:t>
      </w:r>
    </w:p>
    <w:p w14:paraId="5A6B9B0B" w14:textId="77777777" w:rsidR="008B03A5" w:rsidRPr="00A83E6C" w:rsidRDefault="008B03A5" w:rsidP="004D1BE3">
      <w:pPr>
        <w:autoSpaceDE w:val="0"/>
        <w:autoSpaceDN w:val="0"/>
        <w:adjustRightInd w:val="0"/>
        <w:jc w:val="both"/>
        <w:rPr>
          <w:rFonts w:ascii="Arial" w:hAnsi="Arial" w:cs="Arial"/>
          <w:sz w:val="18"/>
          <w:szCs w:val="18"/>
          <w:lang w:val="es-MX" w:eastAsia="es-MX"/>
        </w:rPr>
      </w:pPr>
    </w:p>
    <w:p w14:paraId="6D27D726" w14:textId="77777777" w:rsidR="00AE184A" w:rsidRPr="00A83E6C" w:rsidRDefault="008B03A5" w:rsidP="004D1BE3">
      <w:pPr>
        <w:autoSpaceDE w:val="0"/>
        <w:autoSpaceDN w:val="0"/>
        <w:adjustRightInd w:val="0"/>
        <w:ind w:left="851" w:hanging="567"/>
        <w:jc w:val="both"/>
        <w:rPr>
          <w:rFonts w:ascii="Arial" w:hAnsi="Arial" w:cs="Arial"/>
          <w:sz w:val="18"/>
          <w:szCs w:val="18"/>
          <w:lang w:val="es-ES_tradnl"/>
        </w:rPr>
      </w:pPr>
      <w:r w:rsidRPr="00A83E6C">
        <w:rPr>
          <w:rFonts w:ascii="Arial" w:hAnsi="Arial" w:cs="Arial"/>
          <w:sz w:val="18"/>
          <w:szCs w:val="18"/>
          <w:lang w:val="es-MX" w:eastAsia="es-MX"/>
        </w:rPr>
        <w:t xml:space="preserve">b.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 xml:space="preserve">Los titulares de las áreas que conforme a su respectiva Ley Orgánica o Reglamento Interno tengan </w:t>
      </w:r>
      <w:proofErr w:type="gramStart"/>
      <w:r w:rsidRPr="00A83E6C">
        <w:rPr>
          <w:rFonts w:ascii="Arial" w:hAnsi="Arial" w:cs="Arial"/>
          <w:sz w:val="18"/>
          <w:szCs w:val="18"/>
          <w:lang w:val="es-MX" w:eastAsia="es-MX"/>
        </w:rPr>
        <w:t>la  responsabilidad</w:t>
      </w:r>
      <w:proofErr w:type="gramEnd"/>
      <w:r w:rsidRPr="00A83E6C">
        <w:rPr>
          <w:rFonts w:ascii="Arial" w:hAnsi="Arial" w:cs="Arial"/>
          <w:sz w:val="18"/>
          <w:szCs w:val="18"/>
          <w:lang w:val="es-MX" w:eastAsia="es-MX"/>
        </w:rPr>
        <w:t xml:space="preserve"> del manejo, recaudación, aplicación, administración o resguardo de los recursos humanos, financieros, materiales y documentos.</w:t>
      </w:r>
    </w:p>
    <w:p w14:paraId="2C75CB0F" w14:textId="77777777" w:rsidR="00AE184A" w:rsidRPr="00A83E6C" w:rsidRDefault="00AE184A" w:rsidP="004D1BE3">
      <w:pPr>
        <w:pStyle w:val="ACAPITULO"/>
        <w:spacing w:before="0" w:after="0"/>
        <w:jc w:val="both"/>
        <w:rPr>
          <w:rFonts w:ascii="Arial" w:hAnsi="Arial" w:cs="Arial"/>
          <w:sz w:val="18"/>
          <w:szCs w:val="18"/>
          <w:lang w:val="es-ES_tradnl"/>
        </w:rPr>
      </w:pPr>
    </w:p>
    <w:p w14:paraId="3DFBDAD6" w14:textId="77777777" w:rsidR="008B03A5" w:rsidRPr="00A83E6C" w:rsidRDefault="008B03A5" w:rsidP="004D1BE3">
      <w:pPr>
        <w:autoSpaceDE w:val="0"/>
        <w:autoSpaceDN w:val="0"/>
        <w:adjustRightInd w:val="0"/>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II. </w:t>
      </w:r>
      <w:r w:rsidR="004D1BE3" w:rsidRPr="00A83E6C">
        <w:rPr>
          <w:rFonts w:ascii="Arial" w:hAnsi="Arial" w:cs="Arial"/>
          <w:b/>
          <w:bCs/>
          <w:sz w:val="18"/>
          <w:szCs w:val="18"/>
          <w:lang w:val="es-MX" w:eastAsia="es-MX"/>
        </w:rPr>
        <w:tab/>
      </w:r>
      <w:r w:rsidRPr="00A83E6C">
        <w:rPr>
          <w:rFonts w:ascii="Arial" w:hAnsi="Arial" w:cs="Arial"/>
          <w:b/>
          <w:bCs/>
          <w:sz w:val="18"/>
          <w:szCs w:val="18"/>
          <w:lang w:val="es-MX" w:eastAsia="es-MX"/>
        </w:rPr>
        <w:t>En el Poder Judicial:</w:t>
      </w:r>
    </w:p>
    <w:p w14:paraId="02071C29" w14:textId="77777777" w:rsidR="008B03A5" w:rsidRPr="00A83E6C" w:rsidRDefault="008B03A5" w:rsidP="004D1BE3">
      <w:pPr>
        <w:autoSpaceDE w:val="0"/>
        <w:autoSpaceDN w:val="0"/>
        <w:adjustRightInd w:val="0"/>
        <w:jc w:val="both"/>
        <w:rPr>
          <w:rFonts w:ascii="Arial" w:hAnsi="Arial" w:cs="Arial"/>
          <w:sz w:val="18"/>
          <w:szCs w:val="18"/>
          <w:lang w:val="es-MX" w:eastAsia="es-MX"/>
        </w:rPr>
      </w:pPr>
    </w:p>
    <w:p w14:paraId="65D01142" w14:textId="77777777" w:rsidR="008B03A5" w:rsidRPr="00A83E6C" w:rsidRDefault="008B03A5" w:rsidP="004D1BE3">
      <w:pPr>
        <w:numPr>
          <w:ilvl w:val="0"/>
          <w:numId w:val="54"/>
        </w:num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 xml:space="preserve"> El titular saliente;</w:t>
      </w:r>
    </w:p>
    <w:p w14:paraId="7A32EBF0"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0E925AAA"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entrante o la persona que éste designe, y</w:t>
      </w:r>
    </w:p>
    <w:p w14:paraId="1FACE4A1"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46CBC928"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 xml:space="preserve">Los titulares de las áreas que conforme a su respectiva Ley Orgánica o Reglamento Interno tengan </w:t>
      </w:r>
      <w:proofErr w:type="gramStart"/>
      <w:r w:rsidRPr="00A83E6C">
        <w:rPr>
          <w:rFonts w:ascii="Arial" w:hAnsi="Arial" w:cs="Arial"/>
          <w:sz w:val="18"/>
          <w:szCs w:val="18"/>
          <w:lang w:val="es-MX" w:eastAsia="es-MX"/>
        </w:rPr>
        <w:t>la  responsabilidad</w:t>
      </w:r>
      <w:proofErr w:type="gramEnd"/>
      <w:r w:rsidRPr="00A83E6C">
        <w:rPr>
          <w:rFonts w:ascii="Arial" w:hAnsi="Arial" w:cs="Arial"/>
          <w:sz w:val="18"/>
          <w:szCs w:val="18"/>
          <w:lang w:val="es-MX" w:eastAsia="es-MX"/>
        </w:rPr>
        <w:t xml:space="preserve"> del manejo, recaudación, aplicación, administración o resguardo de los recursos humanos,</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financieros, materiales y documentos.</w:t>
      </w:r>
    </w:p>
    <w:p w14:paraId="12F0E71D" w14:textId="77777777" w:rsidR="008B03A5" w:rsidRPr="00A83E6C" w:rsidRDefault="008B03A5" w:rsidP="004D1BE3">
      <w:pPr>
        <w:autoSpaceDE w:val="0"/>
        <w:autoSpaceDN w:val="0"/>
        <w:adjustRightInd w:val="0"/>
        <w:jc w:val="both"/>
        <w:rPr>
          <w:rFonts w:ascii="Arial" w:hAnsi="Arial" w:cs="Arial"/>
          <w:b/>
          <w:bCs/>
          <w:sz w:val="18"/>
          <w:szCs w:val="18"/>
          <w:lang w:val="es-MX" w:eastAsia="es-MX"/>
        </w:rPr>
      </w:pPr>
    </w:p>
    <w:p w14:paraId="3EDF065F" w14:textId="77777777" w:rsidR="008B03A5" w:rsidRPr="00A83E6C" w:rsidRDefault="008B03A5" w:rsidP="004D1BE3">
      <w:pPr>
        <w:autoSpaceDE w:val="0"/>
        <w:autoSpaceDN w:val="0"/>
        <w:adjustRightInd w:val="0"/>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III. </w:t>
      </w:r>
      <w:r w:rsidR="004D1BE3" w:rsidRPr="00A83E6C">
        <w:rPr>
          <w:rFonts w:ascii="Arial" w:hAnsi="Arial" w:cs="Arial"/>
          <w:b/>
          <w:bCs/>
          <w:sz w:val="18"/>
          <w:szCs w:val="18"/>
          <w:lang w:val="es-MX" w:eastAsia="es-MX"/>
        </w:rPr>
        <w:tab/>
      </w:r>
      <w:r w:rsidRPr="00A83E6C">
        <w:rPr>
          <w:rFonts w:ascii="Arial" w:hAnsi="Arial" w:cs="Arial"/>
          <w:b/>
          <w:bCs/>
          <w:sz w:val="18"/>
          <w:szCs w:val="18"/>
          <w:lang w:val="es-MX" w:eastAsia="es-MX"/>
        </w:rPr>
        <w:t>En el Poder Ejecutivo:</w:t>
      </w:r>
    </w:p>
    <w:p w14:paraId="0D044541" w14:textId="77777777" w:rsidR="008B03A5" w:rsidRPr="00A83E6C" w:rsidRDefault="008B03A5" w:rsidP="004D1BE3">
      <w:pPr>
        <w:autoSpaceDE w:val="0"/>
        <w:autoSpaceDN w:val="0"/>
        <w:adjustRightInd w:val="0"/>
        <w:jc w:val="both"/>
        <w:rPr>
          <w:rFonts w:ascii="Arial" w:hAnsi="Arial" w:cs="Arial"/>
          <w:sz w:val="18"/>
          <w:szCs w:val="18"/>
          <w:lang w:val="es-MX" w:eastAsia="es-MX"/>
        </w:rPr>
      </w:pPr>
    </w:p>
    <w:p w14:paraId="77E180D0"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del Poder Ejecutivo saliente;</w:t>
      </w:r>
    </w:p>
    <w:p w14:paraId="2117A03A"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226AA3DE"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del Poder Ejecutivo entrante, el cual podrá designar a representantes;</w:t>
      </w:r>
    </w:p>
    <w:p w14:paraId="701D4A78"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2EBEE118"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 la Secretaría de la Contraloría y Transparencia Gubernamental;</w:t>
      </w:r>
    </w:p>
    <w:p w14:paraId="6BCE272A"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5EC1611B"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 la Secretaría de Finanzas;</w:t>
      </w:r>
    </w:p>
    <w:p w14:paraId="3BB7238C"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7BDB8A6C"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e.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 la Secretaría de Administración;</w:t>
      </w:r>
    </w:p>
    <w:p w14:paraId="305A45E6"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12385B5B"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f.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 la Consejería Jurídica del Estado; y</w:t>
      </w:r>
    </w:p>
    <w:p w14:paraId="17155A86"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293E7D74"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g.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de la Secretaría General de Gobierno.</w:t>
      </w:r>
    </w:p>
    <w:p w14:paraId="5D5F9C83" w14:textId="77777777" w:rsidR="008B03A5" w:rsidRPr="00A83E6C" w:rsidRDefault="008B03A5" w:rsidP="004D1BE3">
      <w:pPr>
        <w:autoSpaceDE w:val="0"/>
        <w:autoSpaceDN w:val="0"/>
        <w:adjustRightInd w:val="0"/>
        <w:ind w:left="851" w:hanging="567"/>
        <w:jc w:val="both"/>
        <w:rPr>
          <w:rFonts w:ascii="Arial" w:hAnsi="Arial" w:cs="Arial"/>
          <w:b/>
          <w:bCs/>
          <w:sz w:val="18"/>
          <w:szCs w:val="18"/>
          <w:lang w:val="es-MX" w:eastAsia="es-MX"/>
        </w:rPr>
      </w:pPr>
    </w:p>
    <w:p w14:paraId="38043178" w14:textId="77777777" w:rsidR="008B03A5" w:rsidRPr="00A83E6C" w:rsidRDefault="008B03A5" w:rsidP="004D1BE3">
      <w:pPr>
        <w:autoSpaceDE w:val="0"/>
        <w:autoSpaceDN w:val="0"/>
        <w:adjustRightInd w:val="0"/>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IV. </w:t>
      </w:r>
      <w:r w:rsidR="004D1BE3" w:rsidRPr="00A83E6C">
        <w:rPr>
          <w:rFonts w:ascii="Arial" w:hAnsi="Arial" w:cs="Arial"/>
          <w:b/>
          <w:bCs/>
          <w:sz w:val="18"/>
          <w:szCs w:val="18"/>
          <w:lang w:val="es-MX" w:eastAsia="es-MX"/>
        </w:rPr>
        <w:tab/>
      </w:r>
      <w:r w:rsidRPr="00A83E6C">
        <w:rPr>
          <w:rFonts w:ascii="Arial" w:hAnsi="Arial" w:cs="Arial"/>
          <w:b/>
          <w:bCs/>
          <w:sz w:val="18"/>
          <w:szCs w:val="18"/>
          <w:lang w:val="es-MX" w:eastAsia="es-MX"/>
        </w:rPr>
        <w:t>En los Organismos Públicos Autónomos:</w:t>
      </w:r>
    </w:p>
    <w:p w14:paraId="13EAA74E" w14:textId="77777777" w:rsidR="008B03A5" w:rsidRPr="00A83E6C" w:rsidRDefault="008B03A5" w:rsidP="004D1BE3">
      <w:pPr>
        <w:autoSpaceDE w:val="0"/>
        <w:autoSpaceDN w:val="0"/>
        <w:adjustRightInd w:val="0"/>
        <w:jc w:val="both"/>
        <w:rPr>
          <w:rFonts w:ascii="Arial" w:hAnsi="Arial" w:cs="Arial"/>
          <w:sz w:val="18"/>
          <w:szCs w:val="18"/>
          <w:lang w:val="es-MX" w:eastAsia="es-MX"/>
        </w:rPr>
      </w:pPr>
    </w:p>
    <w:p w14:paraId="2C212597"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El titular saliente;</w:t>
      </w:r>
    </w:p>
    <w:p w14:paraId="0EABEBEC"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74867CF2" w14:textId="77777777" w:rsidR="008B03A5" w:rsidRPr="00A83E6C" w:rsidRDefault="008B03A5" w:rsidP="004D1BE3">
      <w:pPr>
        <w:numPr>
          <w:ilvl w:val="0"/>
          <w:numId w:val="54"/>
        </w:num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 xml:space="preserve"> El titular entrante o la persona que estos designen, y</w:t>
      </w:r>
    </w:p>
    <w:p w14:paraId="6674434D"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p>
    <w:p w14:paraId="1546D6B0" w14:textId="77777777" w:rsidR="008B03A5" w:rsidRPr="00A83E6C" w:rsidRDefault="008B03A5" w:rsidP="004D1BE3">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Los titulares de las áreas que conforme a su respectiva Ley Orgánica o</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Reglamento Interno tengan la responsabilidad del manejo, recaudación, aplicación, administración o resguardo de los recursos humanos, financieros, bienes, materiales y documentos.</w:t>
      </w:r>
    </w:p>
    <w:p w14:paraId="59A6DF20" w14:textId="77777777" w:rsidR="008B03A5" w:rsidRPr="00A83E6C" w:rsidRDefault="008B03A5" w:rsidP="004D1BE3">
      <w:pPr>
        <w:autoSpaceDE w:val="0"/>
        <w:autoSpaceDN w:val="0"/>
        <w:adjustRightInd w:val="0"/>
        <w:jc w:val="both"/>
        <w:rPr>
          <w:rFonts w:ascii="Arial" w:hAnsi="Arial" w:cs="Arial"/>
          <w:sz w:val="18"/>
          <w:szCs w:val="18"/>
          <w:lang w:val="es-MX" w:eastAsia="es-MX"/>
        </w:rPr>
      </w:pPr>
    </w:p>
    <w:p w14:paraId="71CAA983" w14:textId="77777777" w:rsidR="008B03A5" w:rsidRPr="00A83E6C" w:rsidRDefault="008B03A5" w:rsidP="004D1BE3">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 xml:space="preserve">Los integrantes de los Comités de Entrega y de Recepción, durante su actuación no percibirán retribución alguna con cargo al </w:t>
      </w:r>
      <w:proofErr w:type="gramStart"/>
      <w:r w:rsidRPr="00A83E6C">
        <w:rPr>
          <w:rFonts w:ascii="Arial" w:hAnsi="Arial" w:cs="Arial"/>
          <w:sz w:val="18"/>
          <w:szCs w:val="18"/>
          <w:lang w:val="es-MX" w:eastAsia="es-MX"/>
        </w:rPr>
        <w:t>erario público</w:t>
      </w:r>
      <w:proofErr w:type="gramEnd"/>
      <w:r w:rsidRPr="00A83E6C">
        <w:rPr>
          <w:rFonts w:ascii="Arial" w:hAnsi="Arial" w:cs="Arial"/>
          <w:sz w:val="18"/>
          <w:szCs w:val="18"/>
          <w:lang w:val="es-MX" w:eastAsia="es-MX"/>
        </w:rPr>
        <w:t xml:space="preserve"> del Estado o de los Organismos</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Públicos Autónomos.</w:t>
      </w:r>
    </w:p>
    <w:p w14:paraId="06D5ED18" w14:textId="77777777" w:rsidR="008B03A5" w:rsidRPr="00A83E6C" w:rsidRDefault="008B03A5" w:rsidP="004D1BE3">
      <w:pPr>
        <w:autoSpaceDE w:val="0"/>
        <w:autoSpaceDN w:val="0"/>
        <w:adjustRightInd w:val="0"/>
        <w:jc w:val="both"/>
        <w:rPr>
          <w:rFonts w:ascii="Arial" w:hAnsi="Arial" w:cs="Arial"/>
          <w:b/>
          <w:bCs/>
          <w:sz w:val="18"/>
          <w:szCs w:val="18"/>
          <w:lang w:val="es-MX" w:eastAsia="es-MX"/>
        </w:rPr>
      </w:pPr>
    </w:p>
    <w:p w14:paraId="57F577C7" w14:textId="77777777" w:rsidR="00AE184A" w:rsidRPr="00A83E6C" w:rsidRDefault="008B03A5" w:rsidP="004D1BE3">
      <w:pPr>
        <w:autoSpaceDE w:val="0"/>
        <w:autoSpaceDN w:val="0"/>
        <w:adjustRightInd w:val="0"/>
        <w:jc w:val="both"/>
        <w:rPr>
          <w:rFonts w:ascii="Arial" w:hAnsi="Arial" w:cs="Arial"/>
          <w:sz w:val="18"/>
          <w:szCs w:val="18"/>
          <w:lang w:val="es-ES_tradnl"/>
        </w:rPr>
      </w:pPr>
      <w:r w:rsidRPr="00A83E6C">
        <w:rPr>
          <w:rFonts w:ascii="Arial" w:hAnsi="Arial" w:cs="Arial"/>
          <w:b/>
          <w:bCs/>
          <w:sz w:val="18"/>
          <w:szCs w:val="18"/>
          <w:lang w:val="es-MX" w:eastAsia="es-MX"/>
        </w:rPr>
        <w:lastRenderedPageBreak/>
        <w:t xml:space="preserve">Artículo 10.- </w:t>
      </w:r>
      <w:r w:rsidRPr="00A83E6C">
        <w:rPr>
          <w:rFonts w:ascii="Arial" w:hAnsi="Arial" w:cs="Arial"/>
          <w:sz w:val="18"/>
          <w:szCs w:val="18"/>
          <w:lang w:val="es-MX" w:eastAsia="es-MX"/>
        </w:rPr>
        <w:t>Ningún servidor público sujeto a la entrega-recepción individual a que se</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refiere esta Ley, podrá deslindarse de las obligaciones del cargo sin cumplir el proceso de entrega-recepción.</w:t>
      </w:r>
    </w:p>
    <w:p w14:paraId="7F00E0C2" w14:textId="77777777" w:rsidR="00AE184A" w:rsidRPr="00A83E6C" w:rsidRDefault="00AE184A" w:rsidP="004D1BE3">
      <w:pPr>
        <w:pStyle w:val="ACAPITULO"/>
        <w:spacing w:before="0" w:after="0"/>
        <w:jc w:val="both"/>
        <w:rPr>
          <w:rFonts w:ascii="Arial" w:hAnsi="Arial" w:cs="Arial"/>
          <w:sz w:val="18"/>
          <w:szCs w:val="18"/>
          <w:lang w:val="es-ES_tradnl"/>
        </w:rPr>
      </w:pPr>
    </w:p>
    <w:p w14:paraId="5FBB8004" w14:textId="77777777" w:rsidR="00CF4BCB" w:rsidRPr="00A83E6C" w:rsidRDefault="00CF4BCB" w:rsidP="004D1BE3">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Una vez que el servidor público presente renuncia, se notifique la baja o se lleve a cabo</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el cambio de cargo, empleo o comisión, el superior jerárquico deberá designar a quien</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ocupará el cargo, en un plazo no mayor a quince días hábiles, contados a partir de la</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fecha que se presente la notificación respectiva.</w:t>
      </w:r>
    </w:p>
    <w:p w14:paraId="372AF7F0" w14:textId="77777777" w:rsidR="00CF4BCB" w:rsidRPr="00A83E6C" w:rsidRDefault="00CF4BCB" w:rsidP="004D1BE3">
      <w:pPr>
        <w:autoSpaceDE w:val="0"/>
        <w:autoSpaceDN w:val="0"/>
        <w:adjustRightInd w:val="0"/>
        <w:jc w:val="both"/>
        <w:rPr>
          <w:rFonts w:ascii="Arial" w:hAnsi="Arial" w:cs="Arial"/>
          <w:sz w:val="18"/>
          <w:szCs w:val="18"/>
          <w:lang w:val="es-MX" w:eastAsia="es-MX"/>
        </w:rPr>
      </w:pPr>
    </w:p>
    <w:p w14:paraId="06768DE7" w14:textId="77777777" w:rsidR="00CF4BCB" w:rsidRPr="00A83E6C" w:rsidRDefault="00CF4BCB" w:rsidP="004D1BE3">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En caso de incumplir este precepto, el servidor público se deslindarán por parte de la</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autoridad competente las responsabilidades correspondientes y se impondrán las</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sanciones administrativas, sin perjuicio de las civiles y penales a que haya lugar, previo</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desarrollo del procedimiento establecido en los ordenamientos legales aplicables; por lo</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que la entrega se realizará al superior jerárquico del ente público o en su caso al </w:t>
      </w:r>
      <w:proofErr w:type="gramStart"/>
      <w:r w:rsidRPr="00A83E6C">
        <w:rPr>
          <w:rFonts w:ascii="Arial" w:hAnsi="Arial" w:cs="Arial"/>
          <w:sz w:val="18"/>
          <w:szCs w:val="18"/>
          <w:lang w:val="es-MX" w:eastAsia="es-MX"/>
        </w:rPr>
        <w:t>Órgano</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de</w:t>
      </w:r>
      <w:proofErr w:type="gramEnd"/>
      <w:r w:rsidRPr="00A83E6C">
        <w:rPr>
          <w:rFonts w:ascii="Arial" w:hAnsi="Arial" w:cs="Arial"/>
          <w:sz w:val="18"/>
          <w:szCs w:val="18"/>
          <w:lang w:val="es-MX" w:eastAsia="es-MX"/>
        </w:rPr>
        <w:t xml:space="preserve"> Control correspondiente, tratándose de la entrega final.</w:t>
      </w:r>
    </w:p>
    <w:p w14:paraId="0D2E96FC" w14:textId="77777777" w:rsidR="00CF4BCB" w:rsidRPr="00A83E6C" w:rsidRDefault="00CF4BCB" w:rsidP="00CF4BCB">
      <w:pPr>
        <w:autoSpaceDE w:val="0"/>
        <w:autoSpaceDN w:val="0"/>
        <w:adjustRightInd w:val="0"/>
        <w:rPr>
          <w:rFonts w:ascii="Arial" w:hAnsi="Arial" w:cs="Arial"/>
          <w:b/>
          <w:bCs/>
          <w:sz w:val="18"/>
          <w:szCs w:val="18"/>
          <w:lang w:val="es-MX" w:eastAsia="es-MX"/>
        </w:rPr>
      </w:pPr>
    </w:p>
    <w:p w14:paraId="4F6300A3" w14:textId="77777777" w:rsidR="00CF4BCB" w:rsidRPr="00A83E6C" w:rsidRDefault="00CF4BCB" w:rsidP="004D1BE3">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11.- </w:t>
      </w:r>
      <w:r w:rsidRPr="00A83E6C">
        <w:rPr>
          <w:rFonts w:ascii="Arial" w:hAnsi="Arial" w:cs="Arial"/>
          <w:sz w:val="18"/>
          <w:szCs w:val="18"/>
          <w:lang w:val="es-MX" w:eastAsia="es-MX"/>
        </w:rPr>
        <w:t>En el caso de la entrega-recepción final, los servidores públicos obligados</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que hayan sido ratificados, deberán realizar dicho procedimiento ante su superior</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jerárquico y con la intervención del Órgano de Control, rindiendo el informe</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correspondiente que contenga la situación que guarda el área o dependencia a su cargo.</w:t>
      </w:r>
    </w:p>
    <w:p w14:paraId="241C44CF" w14:textId="77777777" w:rsidR="00CF4BCB" w:rsidRPr="00A83E6C" w:rsidRDefault="00CF4BCB" w:rsidP="004D1BE3">
      <w:pPr>
        <w:autoSpaceDE w:val="0"/>
        <w:autoSpaceDN w:val="0"/>
        <w:adjustRightInd w:val="0"/>
        <w:jc w:val="both"/>
        <w:rPr>
          <w:rFonts w:ascii="Arial" w:hAnsi="Arial" w:cs="Arial"/>
          <w:b/>
          <w:bCs/>
          <w:sz w:val="18"/>
          <w:szCs w:val="18"/>
          <w:lang w:val="es-MX" w:eastAsia="es-MX"/>
        </w:rPr>
      </w:pPr>
    </w:p>
    <w:p w14:paraId="6B8879A3" w14:textId="745E433B" w:rsidR="00CF4BCB" w:rsidRPr="00A83E6C" w:rsidRDefault="00CF4BCB" w:rsidP="004D1BE3">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12.- </w:t>
      </w:r>
      <w:r w:rsidRPr="00A83E6C">
        <w:rPr>
          <w:rFonts w:ascii="Arial" w:hAnsi="Arial" w:cs="Arial"/>
          <w:sz w:val="18"/>
          <w:szCs w:val="18"/>
          <w:lang w:val="es-MX" w:eastAsia="es-MX"/>
        </w:rPr>
        <w:t>Los servidores públicos salientes estarán obligados a proporcionar a los</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servidores públicos entrantes, a los Órganos de Control competentes, la información que</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requieran y realizar las aclaraciones que les soliciten durante los treinta días hábiles,</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contados a partir de la firma del acta de entrega-recepción.</w:t>
      </w:r>
    </w:p>
    <w:p w14:paraId="5F462412" w14:textId="20E2A746" w:rsidR="00A83E6C" w:rsidRPr="00A83E6C" w:rsidRDefault="00A83E6C" w:rsidP="004D1BE3">
      <w:pPr>
        <w:autoSpaceDE w:val="0"/>
        <w:autoSpaceDN w:val="0"/>
        <w:adjustRightInd w:val="0"/>
        <w:jc w:val="both"/>
        <w:rPr>
          <w:rFonts w:ascii="Arial" w:hAnsi="Arial" w:cs="Arial"/>
          <w:sz w:val="18"/>
          <w:szCs w:val="18"/>
          <w:lang w:val="es-MX" w:eastAsia="es-MX"/>
        </w:rPr>
      </w:pPr>
    </w:p>
    <w:p w14:paraId="3A58BE24" w14:textId="1CACCEE9" w:rsidR="00A83E6C" w:rsidRPr="00A83E6C" w:rsidRDefault="00A83E6C" w:rsidP="004D1BE3">
      <w:pPr>
        <w:autoSpaceDE w:val="0"/>
        <w:autoSpaceDN w:val="0"/>
        <w:adjustRightInd w:val="0"/>
        <w:jc w:val="both"/>
        <w:rPr>
          <w:rFonts w:ascii="Arial" w:hAnsi="Arial" w:cs="Arial"/>
          <w:i/>
          <w:iCs/>
          <w:sz w:val="18"/>
          <w:szCs w:val="18"/>
          <w:lang w:eastAsia="es-MX"/>
        </w:rPr>
      </w:pPr>
      <w:r w:rsidRPr="00A83E6C">
        <w:rPr>
          <w:rFonts w:ascii="Arial" w:hAnsi="Arial" w:cs="Arial"/>
          <w:i/>
          <w:iCs/>
          <w:sz w:val="18"/>
          <w:szCs w:val="18"/>
          <w:lang w:eastAsia="es-MX"/>
        </w:rPr>
        <w:t>Si durante dicho período o transcurrido el mismo, las autoridades competentes para ejercer atribuciones de fiscalización, inspección o vigilancia determinan observaciones, realizan solicitudes de aclaración o formulan cualquier tipo de requerimiento relacionado con los procesos de auditoría o de fiscalización en trámite que hubiesen sido reportados en el acta administrativa de entrega</w:t>
      </w:r>
      <w:r w:rsidRPr="00A83E6C">
        <w:rPr>
          <w:rFonts w:ascii="Arial" w:hAnsi="Arial" w:cs="Arial"/>
          <w:i/>
          <w:iCs/>
          <w:sz w:val="18"/>
          <w:szCs w:val="18"/>
          <w:lang w:eastAsia="es-MX"/>
        </w:rPr>
        <w:t>-</w:t>
      </w:r>
      <w:r w:rsidRPr="00A83E6C">
        <w:rPr>
          <w:rFonts w:ascii="Arial" w:hAnsi="Arial" w:cs="Arial"/>
          <w:i/>
          <w:iCs/>
          <w:sz w:val="18"/>
          <w:szCs w:val="18"/>
          <w:lang w:eastAsia="es-MX"/>
        </w:rPr>
        <w:t xml:space="preserve">recepción, las Dependencias y Entidades, deberán notificarlo, en la forma y términos que se señalen en el acta respectiva o, en su defecto, de conformidad con la normatividad que resulte aplicable al proceso de entrega-recepción, a los servidores públicos salientes, y requerirlos para que, de estimarlo conveniente, coadyuven en la integración de las respuestas correspondientes. </w:t>
      </w:r>
      <w:r w:rsidRPr="00A83E6C">
        <w:rPr>
          <w:rFonts w:ascii="Arial" w:hAnsi="Arial" w:cs="Arial"/>
          <w:i/>
          <w:iCs/>
          <w:sz w:val="18"/>
          <w:szCs w:val="18"/>
          <w:vertAlign w:val="superscript"/>
          <w:lang w:val="es-MX" w:eastAsia="es-MX"/>
        </w:rPr>
        <w:t>(Adición según Decreto No. 2777 PPOE Octava Sección de fecha 09-10-2021)</w:t>
      </w:r>
    </w:p>
    <w:p w14:paraId="39DE353A" w14:textId="77777777" w:rsidR="00A83E6C" w:rsidRDefault="00A83E6C" w:rsidP="004D1BE3">
      <w:pPr>
        <w:autoSpaceDE w:val="0"/>
        <w:autoSpaceDN w:val="0"/>
        <w:adjustRightInd w:val="0"/>
        <w:jc w:val="both"/>
        <w:rPr>
          <w:rFonts w:ascii="Arial" w:hAnsi="Arial" w:cs="Arial"/>
          <w:sz w:val="18"/>
          <w:szCs w:val="18"/>
          <w:lang w:eastAsia="es-MX"/>
        </w:rPr>
      </w:pPr>
    </w:p>
    <w:p w14:paraId="56E33771" w14:textId="35AB482E" w:rsidR="00A83E6C" w:rsidRPr="00A83E6C" w:rsidRDefault="00A83E6C" w:rsidP="004D1BE3">
      <w:pPr>
        <w:autoSpaceDE w:val="0"/>
        <w:autoSpaceDN w:val="0"/>
        <w:adjustRightInd w:val="0"/>
        <w:jc w:val="both"/>
        <w:rPr>
          <w:rFonts w:ascii="Arial" w:hAnsi="Arial" w:cs="Arial"/>
          <w:i/>
          <w:iCs/>
          <w:sz w:val="18"/>
          <w:szCs w:val="18"/>
          <w:lang w:eastAsia="es-MX"/>
        </w:rPr>
      </w:pPr>
      <w:r w:rsidRPr="00A83E6C">
        <w:rPr>
          <w:rFonts w:ascii="Arial" w:hAnsi="Arial" w:cs="Arial"/>
          <w:i/>
          <w:iCs/>
          <w:sz w:val="18"/>
          <w:szCs w:val="18"/>
          <w:lang w:eastAsia="es-MX"/>
        </w:rPr>
        <w:t>En la notificación a que se refiere el párrafo anterior se señalarán días y horas hábiles para que dichos servidores públicos salientes tengan acceso a los expedientes correspondientes y en su caso, apoyen en la formulación de la propuesta de respuesta y coadyuven con los servidores públicos en funciones para atender a los requerimientos de las autoridades que se señalan en el párrafo anterior.</w:t>
      </w:r>
      <w:r w:rsidRPr="00A83E6C">
        <w:rPr>
          <w:rFonts w:ascii="Arial" w:hAnsi="Arial" w:cs="Arial"/>
          <w:i/>
          <w:iCs/>
          <w:sz w:val="18"/>
          <w:szCs w:val="18"/>
          <w:lang w:eastAsia="es-MX"/>
        </w:rPr>
        <w:t xml:space="preserve"> </w:t>
      </w:r>
      <w:r w:rsidRPr="00A83E6C">
        <w:rPr>
          <w:rFonts w:ascii="Arial" w:hAnsi="Arial" w:cs="Arial"/>
          <w:i/>
          <w:iCs/>
          <w:sz w:val="18"/>
          <w:szCs w:val="18"/>
          <w:vertAlign w:val="superscript"/>
          <w:lang w:val="es-MX" w:eastAsia="es-MX"/>
        </w:rPr>
        <w:t>(Adición según Decreto No. 2777 PPOE Octava Sección de fecha 09-10-2021)</w:t>
      </w:r>
    </w:p>
    <w:p w14:paraId="62332DAE" w14:textId="77777777" w:rsidR="00A83E6C" w:rsidRDefault="00A83E6C" w:rsidP="004D1BE3">
      <w:pPr>
        <w:autoSpaceDE w:val="0"/>
        <w:autoSpaceDN w:val="0"/>
        <w:adjustRightInd w:val="0"/>
        <w:jc w:val="both"/>
        <w:rPr>
          <w:rFonts w:ascii="Arial" w:hAnsi="Arial" w:cs="Arial"/>
          <w:sz w:val="18"/>
          <w:szCs w:val="18"/>
          <w:lang w:eastAsia="es-MX"/>
        </w:rPr>
      </w:pPr>
    </w:p>
    <w:p w14:paraId="74AB3075" w14:textId="71C92C44" w:rsidR="00A83E6C" w:rsidRPr="00A83E6C" w:rsidRDefault="00A83E6C" w:rsidP="004D1BE3">
      <w:pPr>
        <w:autoSpaceDE w:val="0"/>
        <w:autoSpaceDN w:val="0"/>
        <w:adjustRightInd w:val="0"/>
        <w:jc w:val="both"/>
        <w:rPr>
          <w:rFonts w:ascii="Arial" w:hAnsi="Arial" w:cs="Arial"/>
          <w:i/>
          <w:iCs/>
          <w:sz w:val="18"/>
          <w:szCs w:val="18"/>
          <w:lang w:eastAsia="es-MX"/>
        </w:rPr>
      </w:pPr>
      <w:r w:rsidRPr="00A83E6C">
        <w:rPr>
          <w:rFonts w:ascii="Arial" w:hAnsi="Arial" w:cs="Arial"/>
          <w:i/>
          <w:iCs/>
          <w:sz w:val="18"/>
          <w:szCs w:val="18"/>
          <w:lang w:eastAsia="es-MX"/>
        </w:rPr>
        <w:t xml:space="preserve">El procedimiento previsto en los párrafos segundo y tercero será igualmente aplicable para observaciones que se determinen, aclaraciones que se soliciten o </w:t>
      </w:r>
      <w:r w:rsidRPr="00A83E6C">
        <w:rPr>
          <w:rFonts w:ascii="Arial" w:hAnsi="Arial" w:cs="Arial"/>
          <w:i/>
          <w:iCs/>
          <w:sz w:val="18"/>
          <w:szCs w:val="18"/>
          <w:lang w:eastAsia="es-MX"/>
        </w:rPr>
        <w:lastRenderedPageBreak/>
        <w:t xml:space="preserve">requerimientos de información que se formulen, en procedimientos de auditoría o fiscalización que se inicien con posterioridad al acto de entrega-recepción, pero que correspondan a actos u omisiones desplegados de manera directa por el servidor público saliente. </w:t>
      </w:r>
      <w:r w:rsidRPr="00A83E6C">
        <w:rPr>
          <w:rFonts w:ascii="Arial" w:hAnsi="Arial" w:cs="Arial"/>
          <w:i/>
          <w:iCs/>
          <w:sz w:val="18"/>
          <w:szCs w:val="18"/>
          <w:vertAlign w:val="superscript"/>
          <w:lang w:val="es-MX" w:eastAsia="es-MX"/>
        </w:rPr>
        <w:t>(Adición según Decreto No. 2777 PPOE Octava Sección de fecha 09-10-2021)</w:t>
      </w:r>
    </w:p>
    <w:p w14:paraId="4B78BBCB" w14:textId="77777777" w:rsidR="00A83E6C" w:rsidRDefault="00A83E6C" w:rsidP="004D1BE3">
      <w:pPr>
        <w:autoSpaceDE w:val="0"/>
        <w:autoSpaceDN w:val="0"/>
        <w:adjustRightInd w:val="0"/>
        <w:jc w:val="both"/>
        <w:rPr>
          <w:rFonts w:ascii="Arial" w:hAnsi="Arial" w:cs="Arial"/>
          <w:sz w:val="18"/>
          <w:szCs w:val="18"/>
          <w:lang w:eastAsia="es-MX"/>
        </w:rPr>
      </w:pPr>
    </w:p>
    <w:p w14:paraId="7345F825" w14:textId="666F00A6" w:rsidR="00A83E6C" w:rsidRPr="007620CA" w:rsidRDefault="00A83E6C" w:rsidP="004D1BE3">
      <w:pPr>
        <w:autoSpaceDE w:val="0"/>
        <w:autoSpaceDN w:val="0"/>
        <w:adjustRightInd w:val="0"/>
        <w:jc w:val="both"/>
        <w:rPr>
          <w:rFonts w:ascii="Arial" w:hAnsi="Arial" w:cs="Arial"/>
          <w:i/>
          <w:iCs/>
          <w:sz w:val="18"/>
          <w:szCs w:val="18"/>
          <w:lang w:val="es-MX" w:eastAsia="es-MX"/>
        </w:rPr>
      </w:pPr>
      <w:r w:rsidRPr="007620CA">
        <w:rPr>
          <w:rFonts w:ascii="Arial" w:hAnsi="Arial" w:cs="Arial"/>
          <w:i/>
          <w:iCs/>
          <w:sz w:val="18"/>
          <w:szCs w:val="18"/>
          <w:lang w:eastAsia="es-MX"/>
        </w:rPr>
        <w:t>Lo dispuesto en el presente artículo no exime la obligación de los servidores públicos en funciones y de los entes fiscalizados de proporcionar oportuna y exhaustivamente, a las autoridades competentes para ejercer atribuciones de fiscalización, inspección o vigilancia, en los términos señalados en las leyes en la materia, la información y documentación pertinente, suficiente, competente y relevante para atender los actos de fiscalización y, en su caso, solventar las observaciones que se determinen</w:t>
      </w:r>
      <w:r w:rsidRPr="007620CA">
        <w:rPr>
          <w:rFonts w:ascii="Arial" w:hAnsi="Arial" w:cs="Arial"/>
          <w:i/>
          <w:iCs/>
          <w:sz w:val="18"/>
          <w:szCs w:val="18"/>
          <w:lang w:val="es-MX" w:eastAsia="es-MX"/>
        </w:rPr>
        <w:t xml:space="preserve">. </w:t>
      </w:r>
      <w:r w:rsidRPr="007620CA">
        <w:rPr>
          <w:rFonts w:ascii="Arial" w:hAnsi="Arial" w:cs="Arial"/>
          <w:i/>
          <w:iCs/>
          <w:sz w:val="18"/>
          <w:szCs w:val="18"/>
          <w:vertAlign w:val="superscript"/>
          <w:lang w:val="es-MX" w:eastAsia="es-MX"/>
        </w:rPr>
        <w:t>(Adición según Decreto No. 2777 PPOE Octava Sección de fecha 09-10-2021)</w:t>
      </w:r>
    </w:p>
    <w:p w14:paraId="6DAF4425"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p>
    <w:p w14:paraId="77D628DD"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CAPÍTULO IV</w:t>
      </w:r>
    </w:p>
    <w:p w14:paraId="6DEA9600"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 LAS ATRIBUCIONES DE LOS ÓRGANOS DE CONTROL</w:t>
      </w:r>
    </w:p>
    <w:p w14:paraId="5B89779B" w14:textId="77777777" w:rsidR="00CF4BCB" w:rsidRPr="00A83E6C" w:rsidRDefault="00CF4BCB" w:rsidP="00CF4BCB">
      <w:pPr>
        <w:autoSpaceDE w:val="0"/>
        <w:autoSpaceDN w:val="0"/>
        <w:adjustRightInd w:val="0"/>
        <w:rPr>
          <w:rFonts w:ascii="Arial" w:hAnsi="Arial" w:cs="Arial"/>
          <w:b/>
          <w:bCs/>
          <w:sz w:val="18"/>
          <w:szCs w:val="18"/>
          <w:lang w:val="es-MX" w:eastAsia="es-MX"/>
        </w:rPr>
      </w:pPr>
    </w:p>
    <w:p w14:paraId="43BE6E05" w14:textId="77777777" w:rsidR="00CF4BCB" w:rsidRPr="00A83E6C" w:rsidRDefault="00CF4BCB" w:rsidP="004D1BE3">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13.- </w:t>
      </w:r>
      <w:r w:rsidRPr="00A83E6C">
        <w:rPr>
          <w:rFonts w:ascii="Arial" w:hAnsi="Arial" w:cs="Arial"/>
          <w:sz w:val="18"/>
          <w:szCs w:val="18"/>
          <w:lang w:val="es-MX" w:eastAsia="es-MX"/>
        </w:rPr>
        <w:t>Para el cumplimiento de esta Ley, los Órganos de Control, en el ámbito de</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su competencia, tendrá las siguientes atribuciones:</w:t>
      </w:r>
    </w:p>
    <w:p w14:paraId="7B8F8131" w14:textId="77777777" w:rsidR="00CF4BCB" w:rsidRPr="00A83E6C" w:rsidRDefault="00CF4BCB" w:rsidP="004D1BE3">
      <w:pPr>
        <w:autoSpaceDE w:val="0"/>
        <w:autoSpaceDN w:val="0"/>
        <w:adjustRightInd w:val="0"/>
        <w:jc w:val="both"/>
        <w:rPr>
          <w:rFonts w:ascii="Arial" w:hAnsi="Arial" w:cs="Arial"/>
          <w:sz w:val="18"/>
          <w:szCs w:val="18"/>
          <w:lang w:val="es-MX" w:eastAsia="es-MX"/>
        </w:rPr>
      </w:pPr>
    </w:p>
    <w:p w14:paraId="4B5C2AAA" w14:textId="77777777" w:rsidR="00CF4BCB" w:rsidRPr="00A83E6C" w:rsidRDefault="00CF4BCB" w:rsidP="004D1BE3">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Verificar el cumplimiento de la presente Ley y demás disposiciones que se dicten</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en relación con el acto de entrega-recepción;</w:t>
      </w:r>
    </w:p>
    <w:p w14:paraId="29DD8AF5" w14:textId="77777777" w:rsidR="00CF4BCB" w:rsidRPr="00A83E6C" w:rsidRDefault="00CF4BCB" w:rsidP="004D1BE3">
      <w:pPr>
        <w:autoSpaceDE w:val="0"/>
        <w:autoSpaceDN w:val="0"/>
        <w:adjustRightInd w:val="0"/>
        <w:ind w:left="851" w:hanging="851"/>
        <w:jc w:val="both"/>
        <w:rPr>
          <w:rFonts w:ascii="Arial" w:hAnsi="Arial" w:cs="Arial"/>
          <w:sz w:val="18"/>
          <w:szCs w:val="18"/>
          <w:lang w:val="es-MX" w:eastAsia="es-MX"/>
        </w:rPr>
      </w:pPr>
    </w:p>
    <w:p w14:paraId="3328B29F" w14:textId="77777777" w:rsidR="00CF4BCB" w:rsidRPr="00A83E6C" w:rsidRDefault="00CF4BCB" w:rsidP="004D1BE3">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Intervenir y participar en las actas de entrega-recepción, a través del servidor</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 que se designe por escrito para el efecto;</w:t>
      </w:r>
    </w:p>
    <w:p w14:paraId="3B593A87" w14:textId="77777777" w:rsidR="00CF4BCB" w:rsidRPr="00A83E6C" w:rsidRDefault="00CF4BCB" w:rsidP="004D1BE3">
      <w:pPr>
        <w:autoSpaceDE w:val="0"/>
        <w:autoSpaceDN w:val="0"/>
        <w:adjustRightInd w:val="0"/>
        <w:ind w:left="851" w:hanging="851"/>
        <w:jc w:val="both"/>
        <w:rPr>
          <w:rFonts w:ascii="Arial" w:hAnsi="Arial" w:cs="Arial"/>
          <w:sz w:val="18"/>
          <w:szCs w:val="18"/>
          <w:lang w:val="es-MX" w:eastAsia="es-MX"/>
        </w:rPr>
      </w:pPr>
    </w:p>
    <w:p w14:paraId="692732CB" w14:textId="77777777" w:rsidR="008B03A5" w:rsidRPr="00A83E6C" w:rsidRDefault="00CF4BCB" w:rsidP="004D1BE3">
      <w:pPr>
        <w:autoSpaceDE w:val="0"/>
        <w:autoSpaceDN w:val="0"/>
        <w:adjustRightInd w:val="0"/>
        <w:ind w:left="851" w:hanging="851"/>
        <w:jc w:val="both"/>
        <w:rPr>
          <w:rFonts w:ascii="Arial" w:hAnsi="Arial" w:cs="Arial"/>
          <w:sz w:val="18"/>
          <w:szCs w:val="18"/>
          <w:lang w:val="es-ES_tradnl"/>
        </w:rPr>
      </w:pPr>
      <w:r w:rsidRPr="00A83E6C">
        <w:rPr>
          <w:rFonts w:ascii="Arial" w:hAnsi="Arial" w:cs="Arial"/>
          <w:sz w:val="18"/>
          <w:szCs w:val="18"/>
          <w:lang w:val="es-MX" w:eastAsia="es-MX"/>
        </w:rPr>
        <w:t xml:space="preserve">III.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Verificar que los servidores públicos que intervengan en la entrega-recepción, cumplan con el marco legal aplicable;</w:t>
      </w:r>
    </w:p>
    <w:p w14:paraId="1FD48936" w14:textId="77777777" w:rsidR="008B03A5" w:rsidRPr="00A83E6C" w:rsidRDefault="008B03A5" w:rsidP="004D1BE3">
      <w:pPr>
        <w:pStyle w:val="ACAPITULO"/>
        <w:spacing w:before="0" w:after="0"/>
        <w:ind w:left="851" w:hanging="851"/>
        <w:jc w:val="both"/>
        <w:rPr>
          <w:rFonts w:ascii="Arial" w:hAnsi="Arial" w:cs="Arial"/>
          <w:sz w:val="18"/>
          <w:szCs w:val="18"/>
          <w:lang w:val="es-ES_tradnl"/>
        </w:rPr>
      </w:pPr>
    </w:p>
    <w:p w14:paraId="37A0B2EF" w14:textId="77777777" w:rsidR="00CF4BCB" w:rsidRPr="00A83E6C" w:rsidRDefault="00CF4BCB" w:rsidP="004D1BE3">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IV.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Asesorar a los servidores públicos para la conclusión de los actos de entrega</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recepción;</w:t>
      </w:r>
    </w:p>
    <w:p w14:paraId="2AFD5E41" w14:textId="77777777" w:rsidR="004D1BE3" w:rsidRPr="00A83E6C" w:rsidRDefault="004D1BE3" w:rsidP="004D1BE3">
      <w:pPr>
        <w:autoSpaceDE w:val="0"/>
        <w:autoSpaceDN w:val="0"/>
        <w:adjustRightInd w:val="0"/>
        <w:ind w:left="851" w:hanging="851"/>
        <w:jc w:val="both"/>
        <w:rPr>
          <w:rFonts w:ascii="Arial" w:hAnsi="Arial" w:cs="Arial"/>
          <w:sz w:val="18"/>
          <w:szCs w:val="18"/>
          <w:lang w:val="es-MX" w:eastAsia="es-MX"/>
        </w:rPr>
      </w:pPr>
    </w:p>
    <w:p w14:paraId="5515BEE0" w14:textId="77777777" w:rsidR="00CF4BCB" w:rsidRPr="00A83E6C" w:rsidRDefault="00CF4BCB" w:rsidP="004D1BE3">
      <w:pPr>
        <w:autoSpaceDE w:val="0"/>
        <w:autoSpaceDN w:val="0"/>
        <w:adjustRightInd w:val="0"/>
        <w:ind w:left="851" w:hanging="851"/>
        <w:jc w:val="both"/>
        <w:rPr>
          <w:rFonts w:ascii="Arial" w:hAnsi="Arial" w:cs="Arial"/>
          <w:sz w:val="24"/>
          <w:szCs w:val="24"/>
          <w:lang w:val="es-MX" w:eastAsia="es-MX"/>
        </w:rPr>
      </w:pPr>
      <w:r w:rsidRPr="00A83E6C">
        <w:rPr>
          <w:rFonts w:ascii="Arial" w:hAnsi="Arial" w:cs="Arial"/>
          <w:sz w:val="18"/>
          <w:szCs w:val="18"/>
          <w:lang w:val="es-MX" w:eastAsia="es-MX"/>
        </w:rPr>
        <w:t xml:space="preserve">V. </w:t>
      </w:r>
      <w:r w:rsidR="004D1BE3" w:rsidRPr="00A83E6C">
        <w:rPr>
          <w:rFonts w:ascii="Arial" w:hAnsi="Arial" w:cs="Arial"/>
          <w:sz w:val="18"/>
          <w:szCs w:val="18"/>
          <w:lang w:val="es-MX" w:eastAsia="es-MX"/>
        </w:rPr>
        <w:tab/>
      </w:r>
      <w:r w:rsidRPr="00A83E6C">
        <w:rPr>
          <w:rFonts w:ascii="Arial" w:hAnsi="Arial" w:cs="Arial"/>
          <w:sz w:val="18"/>
          <w:szCs w:val="18"/>
          <w:lang w:val="es-MX" w:eastAsia="es-MX"/>
        </w:rPr>
        <w:t>Capacitar a los servidores públicos o sujetos a esta Ley, en la entrega-recepción,</w:t>
      </w:r>
      <w:r w:rsidR="004D1BE3" w:rsidRPr="00A83E6C">
        <w:rPr>
          <w:rFonts w:ascii="Arial" w:hAnsi="Arial" w:cs="Arial"/>
          <w:sz w:val="18"/>
          <w:szCs w:val="18"/>
          <w:lang w:val="es-MX" w:eastAsia="es-MX"/>
        </w:rPr>
        <w:t xml:space="preserve"> </w:t>
      </w:r>
      <w:r w:rsidRPr="00A83E6C">
        <w:rPr>
          <w:rFonts w:ascii="Arial" w:hAnsi="Arial" w:cs="Arial"/>
          <w:sz w:val="18"/>
          <w:szCs w:val="18"/>
          <w:lang w:val="es-MX" w:eastAsia="es-MX"/>
        </w:rPr>
        <w:t>según correspondan;</w:t>
      </w:r>
    </w:p>
    <w:p w14:paraId="3E487A5B" w14:textId="77777777" w:rsidR="00CF4BCB" w:rsidRPr="00A83E6C" w:rsidRDefault="00CF4BCB" w:rsidP="00CF4BCB">
      <w:pPr>
        <w:autoSpaceDE w:val="0"/>
        <w:autoSpaceDN w:val="0"/>
        <w:adjustRightInd w:val="0"/>
        <w:rPr>
          <w:rFonts w:ascii="Arial" w:hAnsi="Arial" w:cs="Arial"/>
          <w:sz w:val="18"/>
          <w:szCs w:val="18"/>
          <w:lang w:val="es-MX" w:eastAsia="es-MX"/>
        </w:rPr>
      </w:pPr>
    </w:p>
    <w:p w14:paraId="7D8ACCDF"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VI. </w:t>
      </w:r>
      <w:r w:rsidR="00CF0344" w:rsidRPr="00A83E6C">
        <w:rPr>
          <w:rFonts w:ascii="Arial" w:hAnsi="Arial" w:cs="Arial"/>
          <w:sz w:val="18"/>
          <w:szCs w:val="18"/>
          <w:lang w:val="es-MX" w:eastAsia="es-MX"/>
        </w:rPr>
        <w:tab/>
      </w:r>
      <w:r w:rsidRPr="00A83E6C">
        <w:rPr>
          <w:rFonts w:ascii="Arial" w:hAnsi="Arial" w:cs="Arial"/>
          <w:sz w:val="18"/>
          <w:szCs w:val="18"/>
          <w:lang w:val="es-MX" w:eastAsia="es-MX"/>
        </w:rPr>
        <w:t>Normar los procedimientos de entrega-recepción y determinar las actas, formatos</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y anexos informativos que se utilizarán en los mismos; así como la utilización de</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medios electrónicos para la entrega de información que facilite su manejo;</w:t>
      </w:r>
    </w:p>
    <w:p w14:paraId="50E282B8"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p>
    <w:p w14:paraId="1CBDA27D"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VII. </w:t>
      </w:r>
      <w:r w:rsidR="00CF0344" w:rsidRPr="00A83E6C">
        <w:rPr>
          <w:rFonts w:ascii="Arial" w:hAnsi="Arial" w:cs="Arial"/>
          <w:sz w:val="18"/>
          <w:szCs w:val="18"/>
          <w:lang w:val="es-MX" w:eastAsia="es-MX"/>
        </w:rPr>
        <w:tab/>
      </w:r>
      <w:r w:rsidRPr="00A83E6C">
        <w:rPr>
          <w:rFonts w:ascii="Arial" w:hAnsi="Arial" w:cs="Arial"/>
          <w:sz w:val="18"/>
          <w:szCs w:val="18"/>
          <w:lang w:val="es-MX" w:eastAsia="es-MX"/>
        </w:rPr>
        <w:t>Habilitar horas y días inhábiles para hacer la entrega-recepción correspondiente</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por caso fortuito o fuerza mayor;</w:t>
      </w:r>
    </w:p>
    <w:p w14:paraId="320F607D"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p>
    <w:p w14:paraId="12F57567"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VIII. </w:t>
      </w:r>
      <w:r w:rsidR="00CF0344" w:rsidRPr="00A83E6C">
        <w:rPr>
          <w:rFonts w:ascii="Arial" w:hAnsi="Arial" w:cs="Arial"/>
          <w:sz w:val="18"/>
          <w:szCs w:val="18"/>
          <w:lang w:val="es-MX" w:eastAsia="es-MX"/>
        </w:rPr>
        <w:tab/>
      </w:r>
      <w:r w:rsidRPr="00A83E6C">
        <w:rPr>
          <w:rFonts w:ascii="Arial" w:hAnsi="Arial" w:cs="Arial"/>
          <w:sz w:val="18"/>
          <w:szCs w:val="18"/>
          <w:lang w:val="es-MX" w:eastAsia="es-MX"/>
        </w:rPr>
        <w:t>Programar las fechas y horas de los actos de entrega-recepción que procedan; y</w:t>
      </w:r>
    </w:p>
    <w:p w14:paraId="6DA5A9A9"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p>
    <w:p w14:paraId="076AAFE9" w14:textId="77777777" w:rsidR="00CF4BCB" w:rsidRPr="00A83E6C" w:rsidRDefault="00CF4BCB" w:rsidP="00CF0344">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IX. </w:t>
      </w:r>
      <w:r w:rsidR="00CF0344" w:rsidRPr="00A83E6C">
        <w:rPr>
          <w:rFonts w:ascii="Arial" w:hAnsi="Arial" w:cs="Arial"/>
          <w:sz w:val="18"/>
          <w:szCs w:val="18"/>
          <w:lang w:val="es-MX" w:eastAsia="es-MX"/>
        </w:rPr>
        <w:tab/>
      </w:r>
      <w:r w:rsidRPr="00A83E6C">
        <w:rPr>
          <w:rFonts w:ascii="Arial" w:hAnsi="Arial" w:cs="Arial"/>
          <w:sz w:val="18"/>
          <w:szCs w:val="18"/>
          <w:lang w:val="es-MX" w:eastAsia="es-MX"/>
        </w:rPr>
        <w:t>Hacer del conocimiento de las autoridades competentes la inobservancia,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incumplimiento y violaciones a esta Ley, y fincar, en su caso, las responsabilidades</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administrativas, de acuerdo a sus atribuciones, así como presentar las denuncias</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de hechos que </w:t>
      </w:r>
      <w:r w:rsidRPr="00A83E6C">
        <w:rPr>
          <w:rFonts w:ascii="Arial" w:hAnsi="Arial" w:cs="Arial"/>
          <w:sz w:val="18"/>
          <w:szCs w:val="18"/>
          <w:lang w:val="es-MX" w:eastAsia="es-MX"/>
        </w:rPr>
        <w:lastRenderedPageBreak/>
        <w:t>puedan constituir la existencia de delitos; mismas irregularidades</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que podrán constar o desprenderse de los hechos asentados en el acta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administrativa de entrega-recepción o bien en acta por separado que al efecto</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levante los Órganos de Control, por conducto del servidor público designado.</w:t>
      </w:r>
    </w:p>
    <w:p w14:paraId="22EB2655" w14:textId="77777777" w:rsidR="00CF4BCB" w:rsidRPr="00A83E6C" w:rsidRDefault="00CF4BCB" w:rsidP="00CF4BCB">
      <w:pPr>
        <w:autoSpaceDE w:val="0"/>
        <w:autoSpaceDN w:val="0"/>
        <w:adjustRightInd w:val="0"/>
        <w:rPr>
          <w:rFonts w:ascii="Arial" w:hAnsi="Arial" w:cs="Arial"/>
          <w:b/>
          <w:bCs/>
          <w:sz w:val="18"/>
          <w:szCs w:val="18"/>
          <w:lang w:val="es-MX" w:eastAsia="es-MX"/>
        </w:rPr>
      </w:pPr>
    </w:p>
    <w:p w14:paraId="322A568F" w14:textId="77777777" w:rsidR="00CF0344" w:rsidRPr="00A83E6C" w:rsidRDefault="00CF0344" w:rsidP="00CF4BCB">
      <w:pPr>
        <w:autoSpaceDE w:val="0"/>
        <w:autoSpaceDN w:val="0"/>
        <w:adjustRightInd w:val="0"/>
        <w:rPr>
          <w:rFonts w:ascii="Arial" w:hAnsi="Arial" w:cs="Arial"/>
          <w:b/>
          <w:bCs/>
          <w:sz w:val="18"/>
          <w:szCs w:val="18"/>
          <w:lang w:val="es-MX" w:eastAsia="es-MX"/>
        </w:rPr>
      </w:pPr>
    </w:p>
    <w:p w14:paraId="1D4770F6"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TÍTULO SEGUNDO</w:t>
      </w:r>
    </w:p>
    <w:p w14:paraId="58C54C02"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 LA ENTREGA-RECEPCIÓN</w:t>
      </w:r>
    </w:p>
    <w:p w14:paraId="2401BCE0" w14:textId="77777777" w:rsidR="00CF0344" w:rsidRPr="00A83E6C" w:rsidRDefault="00CF0344" w:rsidP="00CF4BCB">
      <w:pPr>
        <w:autoSpaceDE w:val="0"/>
        <w:autoSpaceDN w:val="0"/>
        <w:adjustRightInd w:val="0"/>
        <w:jc w:val="center"/>
        <w:rPr>
          <w:rFonts w:ascii="Arial" w:hAnsi="Arial" w:cs="Arial"/>
          <w:b/>
          <w:bCs/>
          <w:sz w:val="18"/>
          <w:szCs w:val="18"/>
          <w:lang w:val="es-MX" w:eastAsia="es-MX"/>
        </w:rPr>
      </w:pPr>
    </w:p>
    <w:p w14:paraId="71B7902C"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CAPÍTULO I</w:t>
      </w:r>
    </w:p>
    <w:p w14:paraId="2A22EE08"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DEL PROCESO DE ENTREGA-RECEPCIÓN</w:t>
      </w:r>
    </w:p>
    <w:p w14:paraId="19128119" w14:textId="77777777" w:rsidR="00CF4BCB" w:rsidRPr="00A83E6C" w:rsidRDefault="00CF4BCB" w:rsidP="00CF0344">
      <w:pPr>
        <w:autoSpaceDE w:val="0"/>
        <w:autoSpaceDN w:val="0"/>
        <w:adjustRightInd w:val="0"/>
        <w:jc w:val="both"/>
        <w:rPr>
          <w:rFonts w:ascii="Arial" w:hAnsi="Arial" w:cs="Arial"/>
          <w:b/>
          <w:bCs/>
          <w:sz w:val="18"/>
          <w:szCs w:val="18"/>
          <w:lang w:val="es-MX" w:eastAsia="es-MX"/>
        </w:rPr>
      </w:pPr>
    </w:p>
    <w:p w14:paraId="75EF6DE7" w14:textId="77777777" w:rsidR="00CF4BCB" w:rsidRPr="00A83E6C" w:rsidRDefault="00CF4BCB" w:rsidP="00CF0344">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14.- </w:t>
      </w:r>
      <w:r w:rsidRPr="00A83E6C">
        <w:rPr>
          <w:rFonts w:ascii="Arial" w:hAnsi="Arial" w:cs="Arial"/>
          <w:sz w:val="18"/>
          <w:szCs w:val="18"/>
          <w:lang w:val="es-MX" w:eastAsia="es-MX"/>
        </w:rPr>
        <w:t>La entrega-recepción es un acto administrativo de carácter obligatorio para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los servidores públicos, el cual deberá efectuarse por escrito mediante acta administrativa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que contenga la descripción del estado que guarda la administración de los Poderes del</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Estado y los Órganos Públicos Autónomos, </w:t>
      </w:r>
      <w:proofErr w:type="gramStart"/>
      <w:r w:rsidRPr="00A83E6C">
        <w:rPr>
          <w:rFonts w:ascii="Arial" w:hAnsi="Arial" w:cs="Arial"/>
          <w:sz w:val="18"/>
          <w:szCs w:val="18"/>
          <w:lang w:val="es-MX" w:eastAsia="es-MX"/>
        </w:rPr>
        <w:t>de acuerdo a</w:t>
      </w:r>
      <w:proofErr w:type="gramEnd"/>
      <w:r w:rsidRPr="00A83E6C">
        <w:rPr>
          <w:rFonts w:ascii="Arial" w:hAnsi="Arial" w:cs="Arial"/>
          <w:sz w:val="18"/>
          <w:szCs w:val="18"/>
          <w:lang w:val="es-MX" w:eastAsia="es-MX"/>
        </w:rPr>
        <w:t xml:space="preserve"> los requisitos establecidos por</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la presente Ley y por las disposiciones reglamentarias que al efecto se emitan.</w:t>
      </w:r>
    </w:p>
    <w:p w14:paraId="7D581E3E" w14:textId="77777777" w:rsidR="00CF4BCB" w:rsidRPr="00A83E6C" w:rsidRDefault="00CF4BCB" w:rsidP="00CF0344">
      <w:pPr>
        <w:autoSpaceDE w:val="0"/>
        <w:autoSpaceDN w:val="0"/>
        <w:adjustRightInd w:val="0"/>
        <w:jc w:val="both"/>
        <w:rPr>
          <w:rFonts w:ascii="Arial" w:hAnsi="Arial" w:cs="Arial"/>
          <w:b/>
          <w:bCs/>
          <w:sz w:val="18"/>
          <w:szCs w:val="18"/>
          <w:lang w:val="es-MX" w:eastAsia="es-MX"/>
        </w:rPr>
      </w:pPr>
    </w:p>
    <w:p w14:paraId="388D1CF2" w14:textId="77777777" w:rsidR="008B03A5" w:rsidRPr="00A83E6C" w:rsidRDefault="00CF4BCB" w:rsidP="00CF0344">
      <w:pPr>
        <w:autoSpaceDE w:val="0"/>
        <w:autoSpaceDN w:val="0"/>
        <w:adjustRightInd w:val="0"/>
        <w:jc w:val="both"/>
        <w:rPr>
          <w:rFonts w:ascii="Arial" w:hAnsi="Arial" w:cs="Arial"/>
          <w:sz w:val="18"/>
          <w:szCs w:val="18"/>
          <w:lang w:val="es-ES_tradnl"/>
        </w:rPr>
      </w:pPr>
      <w:r w:rsidRPr="00A83E6C">
        <w:rPr>
          <w:rFonts w:ascii="Arial" w:hAnsi="Arial" w:cs="Arial"/>
          <w:b/>
          <w:bCs/>
          <w:sz w:val="18"/>
          <w:szCs w:val="18"/>
          <w:lang w:val="es-MX" w:eastAsia="es-MX"/>
        </w:rPr>
        <w:t xml:space="preserve">Artículo 15.- </w:t>
      </w:r>
      <w:r w:rsidRPr="00A83E6C">
        <w:rPr>
          <w:rFonts w:ascii="Arial" w:hAnsi="Arial" w:cs="Arial"/>
          <w:sz w:val="18"/>
          <w:szCs w:val="18"/>
          <w:lang w:val="es-MX" w:eastAsia="es-MX"/>
        </w:rPr>
        <w:t>Tratándose de la entrega-recepción individual, deberá realizarse a más tardar dentro de los quince días hábiles siguientes a la notificación que haga el titular del área administrativa competente al Órgano de Control competente.</w:t>
      </w:r>
    </w:p>
    <w:p w14:paraId="189C4376" w14:textId="77777777" w:rsidR="008B03A5" w:rsidRPr="00A83E6C" w:rsidRDefault="008B03A5" w:rsidP="00CF0344">
      <w:pPr>
        <w:pStyle w:val="ACAPITULO"/>
        <w:spacing w:before="0" w:after="0"/>
        <w:jc w:val="both"/>
        <w:rPr>
          <w:rFonts w:ascii="Arial" w:hAnsi="Arial" w:cs="Arial"/>
          <w:sz w:val="18"/>
          <w:szCs w:val="18"/>
          <w:lang w:val="es-ES_tradnl"/>
        </w:rPr>
      </w:pPr>
    </w:p>
    <w:p w14:paraId="3DD4CDA6" w14:textId="77777777" w:rsidR="00CF4BCB" w:rsidRPr="00A83E6C" w:rsidRDefault="00CF4BCB" w:rsidP="00CF0344">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En el caso de la entrega-recepción final se realizará dentro del término de treinta días</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hábiles a la conclusión del periodo constitucional, éste último plazo podrá prorrogarse</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hasta por un término de quince días hábiles.</w:t>
      </w:r>
    </w:p>
    <w:p w14:paraId="27E23398" w14:textId="77777777" w:rsidR="00CF4BCB" w:rsidRPr="00A83E6C" w:rsidRDefault="00CF4BCB" w:rsidP="00CF0344">
      <w:pPr>
        <w:autoSpaceDE w:val="0"/>
        <w:autoSpaceDN w:val="0"/>
        <w:adjustRightInd w:val="0"/>
        <w:jc w:val="both"/>
        <w:rPr>
          <w:rFonts w:ascii="Arial" w:hAnsi="Arial" w:cs="Arial"/>
          <w:b/>
          <w:bCs/>
          <w:sz w:val="18"/>
          <w:szCs w:val="18"/>
          <w:lang w:val="es-MX" w:eastAsia="es-MX"/>
        </w:rPr>
      </w:pPr>
    </w:p>
    <w:p w14:paraId="2BE22357" w14:textId="77777777" w:rsidR="00CF4BCB" w:rsidRPr="00A83E6C" w:rsidRDefault="00CF4BCB" w:rsidP="00CF0344">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16.- </w:t>
      </w:r>
      <w:r w:rsidRPr="00A83E6C">
        <w:rPr>
          <w:rFonts w:ascii="Arial" w:hAnsi="Arial" w:cs="Arial"/>
          <w:sz w:val="18"/>
          <w:szCs w:val="18"/>
          <w:lang w:val="es-MX" w:eastAsia="es-MX"/>
        </w:rPr>
        <w:t>El proceso de entrega-recepción inicia con la notificación que deberá</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realizar el titular del área administrativa al Órgano de Control, del cambio de un servidor</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 y concluye con la firma del acta respectiva, una vez iniciado el acto de entrega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recepción</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no podrá suspenderse salvo por caso fortuito o de fuerza mayor, en ese caso</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las comisiones de entrega y recepción deberán asentar la circunstancia y señalar fecha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y hora para celebrarla en un plazo que no exceda de veinticuatro horas.</w:t>
      </w:r>
    </w:p>
    <w:p w14:paraId="1D728145" w14:textId="77777777" w:rsidR="00CF4BCB" w:rsidRPr="00A83E6C" w:rsidRDefault="00CF4BCB" w:rsidP="00CF4BCB">
      <w:pPr>
        <w:autoSpaceDE w:val="0"/>
        <w:autoSpaceDN w:val="0"/>
        <w:adjustRightInd w:val="0"/>
        <w:rPr>
          <w:rFonts w:ascii="Arial" w:hAnsi="Arial" w:cs="Arial"/>
          <w:b/>
          <w:bCs/>
          <w:sz w:val="18"/>
          <w:szCs w:val="18"/>
          <w:lang w:val="es-MX" w:eastAsia="es-MX"/>
        </w:rPr>
      </w:pPr>
    </w:p>
    <w:p w14:paraId="4CD6048A" w14:textId="77777777" w:rsidR="00CF4BCB" w:rsidRPr="00A83E6C" w:rsidRDefault="00CF4BCB" w:rsidP="00496FCB">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17.- </w:t>
      </w:r>
      <w:r w:rsidRPr="00A83E6C">
        <w:rPr>
          <w:rFonts w:ascii="Arial" w:hAnsi="Arial" w:cs="Arial"/>
          <w:sz w:val="18"/>
          <w:szCs w:val="18"/>
          <w:lang w:val="es-MX" w:eastAsia="es-MX"/>
        </w:rPr>
        <w:t>La notificación a que se refiere el artículo anterior deberá realizarse a más</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tardar dentro de los cinco días hábiles posteriores al cambio del servidor público saliente</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y contendrá como mínimo, los siguientes requisitos:</w:t>
      </w:r>
    </w:p>
    <w:p w14:paraId="4978FF1E" w14:textId="77777777" w:rsidR="00CF4BCB" w:rsidRPr="00A83E6C" w:rsidRDefault="00CF4BCB" w:rsidP="00496FCB">
      <w:pPr>
        <w:autoSpaceDE w:val="0"/>
        <w:autoSpaceDN w:val="0"/>
        <w:adjustRightInd w:val="0"/>
        <w:jc w:val="both"/>
        <w:rPr>
          <w:rFonts w:ascii="Arial" w:hAnsi="Arial" w:cs="Arial"/>
          <w:sz w:val="18"/>
          <w:szCs w:val="18"/>
          <w:lang w:val="es-MX" w:eastAsia="es-MX"/>
        </w:rPr>
      </w:pPr>
    </w:p>
    <w:p w14:paraId="41E00BB3"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Nombre del titular del Órgano de Control a quien se dirige;</w:t>
      </w:r>
    </w:p>
    <w:p w14:paraId="4B2D97C9"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p>
    <w:p w14:paraId="2F24D7FB"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Especificación del área administrativa y periodo que comprende la</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entrega;</w:t>
      </w:r>
    </w:p>
    <w:p w14:paraId="337E897B"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p>
    <w:p w14:paraId="186D1099"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III.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Nombres de los servidores públicos entrante y saliente, o del servidor</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 responsable de la recepción;</w:t>
      </w:r>
    </w:p>
    <w:p w14:paraId="2B227A0D"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p>
    <w:p w14:paraId="64B10E9A"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lastRenderedPageBreak/>
        <w:t xml:space="preserve">IV.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Solicitud de que se le asigne día y hora para llevar a cabo la realización</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del acto de entrega-recepción;</w:t>
      </w:r>
    </w:p>
    <w:p w14:paraId="778A0787"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p>
    <w:p w14:paraId="054FC13B"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Acuse de la recepción de la renuncia o remoción y fecha en que surtirá</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efectos la misma.</w:t>
      </w:r>
    </w:p>
    <w:p w14:paraId="5FB49939" w14:textId="77777777" w:rsidR="00CF4BCB" w:rsidRPr="00A83E6C" w:rsidRDefault="00CF4BCB" w:rsidP="00496FCB">
      <w:pPr>
        <w:autoSpaceDE w:val="0"/>
        <w:autoSpaceDN w:val="0"/>
        <w:adjustRightInd w:val="0"/>
        <w:jc w:val="both"/>
        <w:rPr>
          <w:rFonts w:ascii="Arial" w:hAnsi="Arial" w:cs="Arial"/>
          <w:b/>
          <w:bCs/>
          <w:sz w:val="18"/>
          <w:szCs w:val="18"/>
          <w:lang w:val="es-MX" w:eastAsia="es-MX"/>
        </w:rPr>
      </w:pPr>
    </w:p>
    <w:p w14:paraId="2E6700AA" w14:textId="77777777" w:rsidR="00CF4BCB" w:rsidRPr="00A83E6C" w:rsidRDefault="00CF4BCB" w:rsidP="00496FCB">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18.- </w:t>
      </w:r>
      <w:r w:rsidRPr="00A83E6C">
        <w:rPr>
          <w:rFonts w:ascii="Arial" w:hAnsi="Arial" w:cs="Arial"/>
          <w:sz w:val="18"/>
          <w:szCs w:val="18"/>
          <w:lang w:val="es-MX" w:eastAsia="es-MX"/>
        </w:rPr>
        <w:t>En el acto de entrega-recepción participarán:</w:t>
      </w:r>
    </w:p>
    <w:p w14:paraId="4091553F" w14:textId="77777777" w:rsidR="00CF4BCB" w:rsidRPr="00A83E6C" w:rsidRDefault="00CF4BCB" w:rsidP="00496FCB">
      <w:pPr>
        <w:autoSpaceDE w:val="0"/>
        <w:autoSpaceDN w:val="0"/>
        <w:adjustRightInd w:val="0"/>
        <w:jc w:val="both"/>
        <w:rPr>
          <w:rFonts w:ascii="Arial" w:hAnsi="Arial" w:cs="Arial"/>
          <w:sz w:val="18"/>
          <w:szCs w:val="18"/>
          <w:lang w:val="es-MX" w:eastAsia="es-MX"/>
        </w:rPr>
      </w:pPr>
    </w:p>
    <w:p w14:paraId="22802369"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El servidor público saliente;</w:t>
      </w:r>
    </w:p>
    <w:p w14:paraId="28DB3E99"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p>
    <w:p w14:paraId="7DFD4A0C"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El servidor público entrante, o bien, el encargado de despacho o a quien se</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designe para tal efecto;</w:t>
      </w:r>
    </w:p>
    <w:p w14:paraId="790E9FB9" w14:textId="77777777" w:rsidR="00CF4BCB" w:rsidRPr="00A83E6C" w:rsidRDefault="00CF4BCB" w:rsidP="00496FCB">
      <w:pPr>
        <w:pStyle w:val="ACAPITULO"/>
        <w:spacing w:before="0" w:after="0"/>
        <w:ind w:left="851" w:hanging="851"/>
        <w:jc w:val="both"/>
        <w:rPr>
          <w:rFonts w:ascii="Arial" w:hAnsi="Arial" w:cs="Arial"/>
          <w:sz w:val="18"/>
          <w:szCs w:val="18"/>
        </w:rPr>
      </w:pPr>
    </w:p>
    <w:p w14:paraId="411275AB" w14:textId="77777777" w:rsidR="008B03A5" w:rsidRPr="00A83E6C" w:rsidRDefault="00CF4BCB" w:rsidP="00496FCB">
      <w:pPr>
        <w:pStyle w:val="ACAPITULO"/>
        <w:spacing w:before="0" w:after="0"/>
        <w:ind w:left="851" w:hanging="851"/>
        <w:jc w:val="both"/>
        <w:rPr>
          <w:rFonts w:ascii="Arial" w:hAnsi="Arial" w:cs="Arial"/>
          <w:b w:val="0"/>
          <w:sz w:val="18"/>
          <w:szCs w:val="18"/>
          <w:lang w:val="es-ES_tradnl"/>
        </w:rPr>
      </w:pPr>
      <w:r w:rsidRPr="00A83E6C">
        <w:rPr>
          <w:rFonts w:ascii="Arial" w:hAnsi="Arial" w:cs="Arial"/>
          <w:b w:val="0"/>
          <w:sz w:val="18"/>
          <w:szCs w:val="18"/>
        </w:rPr>
        <w:t xml:space="preserve">III. </w:t>
      </w:r>
      <w:r w:rsidR="00496FCB" w:rsidRPr="00A83E6C">
        <w:rPr>
          <w:rFonts w:ascii="Arial" w:hAnsi="Arial" w:cs="Arial"/>
          <w:b w:val="0"/>
          <w:sz w:val="18"/>
          <w:szCs w:val="18"/>
        </w:rPr>
        <w:tab/>
      </w:r>
      <w:r w:rsidRPr="00A83E6C">
        <w:rPr>
          <w:rFonts w:ascii="Arial" w:hAnsi="Arial" w:cs="Arial"/>
          <w:b w:val="0"/>
          <w:sz w:val="18"/>
          <w:szCs w:val="18"/>
        </w:rPr>
        <w:t>Personal habilitado de los Órganos de Control;</w:t>
      </w:r>
    </w:p>
    <w:p w14:paraId="7C38E587" w14:textId="77777777" w:rsidR="008B03A5" w:rsidRPr="00A83E6C" w:rsidRDefault="008B03A5" w:rsidP="00496FCB">
      <w:pPr>
        <w:pStyle w:val="ACAPITULO"/>
        <w:spacing w:before="0" w:after="0"/>
        <w:ind w:left="851" w:hanging="851"/>
        <w:jc w:val="both"/>
        <w:rPr>
          <w:rFonts w:ascii="Arial" w:hAnsi="Arial" w:cs="Arial"/>
          <w:sz w:val="18"/>
          <w:szCs w:val="18"/>
          <w:lang w:val="es-ES_tradnl"/>
        </w:rPr>
      </w:pPr>
    </w:p>
    <w:p w14:paraId="2DCA6607"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IV.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Dos testigos de asistencia que serán servidores públicos del ente público, uno</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designado por el servidor público entrante y otro por el saliente. En caso de que</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no sean designados, el Órgano de Control podrá hacerlo, y</w:t>
      </w:r>
    </w:p>
    <w:p w14:paraId="48B8E94B"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p>
    <w:p w14:paraId="78DAB869" w14:textId="77777777" w:rsidR="00CF4BCB" w:rsidRPr="00A83E6C" w:rsidRDefault="00CF4BCB" w:rsidP="00496FCB">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V. </w:t>
      </w:r>
      <w:r w:rsidR="00496FCB" w:rsidRPr="00A83E6C">
        <w:rPr>
          <w:rFonts w:ascii="Arial" w:hAnsi="Arial" w:cs="Arial"/>
          <w:sz w:val="18"/>
          <w:szCs w:val="18"/>
          <w:lang w:val="es-MX" w:eastAsia="es-MX"/>
        </w:rPr>
        <w:tab/>
      </w:r>
      <w:r w:rsidRPr="00A83E6C">
        <w:rPr>
          <w:rFonts w:ascii="Arial" w:hAnsi="Arial" w:cs="Arial"/>
          <w:sz w:val="18"/>
          <w:szCs w:val="18"/>
          <w:lang w:val="es-MX" w:eastAsia="es-MX"/>
        </w:rPr>
        <w:t>El director administrativo o su equivalente del ente público o quien sea designado</w:t>
      </w:r>
      <w:r w:rsidR="00CF0344" w:rsidRPr="00A83E6C">
        <w:rPr>
          <w:rFonts w:ascii="Arial" w:hAnsi="Arial" w:cs="Arial"/>
          <w:sz w:val="18"/>
          <w:szCs w:val="18"/>
          <w:lang w:val="es-MX" w:eastAsia="es-MX"/>
        </w:rPr>
        <w:t xml:space="preserve"> </w:t>
      </w:r>
      <w:r w:rsidRPr="00A83E6C">
        <w:rPr>
          <w:rFonts w:ascii="Arial" w:hAnsi="Arial" w:cs="Arial"/>
          <w:sz w:val="18"/>
          <w:szCs w:val="18"/>
          <w:lang w:val="es-MX" w:eastAsia="es-MX"/>
        </w:rPr>
        <w:t>por éste.</w:t>
      </w:r>
    </w:p>
    <w:p w14:paraId="79E18FFF" w14:textId="77777777" w:rsidR="00CF4BCB" w:rsidRPr="00A83E6C" w:rsidRDefault="00CF4BCB" w:rsidP="00496FCB">
      <w:pPr>
        <w:autoSpaceDE w:val="0"/>
        <w:autoSpaceDN w:val="0"/>
        <w:adjustRightInd w:val="0"/>
        <w:jc w:val="both"/>
        <w:rPr>
          <w:rFonts w:ascii="Arial" w:hAnsi="Arial" w:cs="Arial"/>
          <w:b/>
          <w:bCs/>
          <w:sz w:val="18"/>
          <w:szCs w:val="18"/>
          <w:lang w:val="es-MX" w:eastAsia="es-MX"/>
        </w:rPr>
      </w:pPr>
    </w:p>
    <w:p w14:paraId="5D5E3394" w14:textId="77777777" w:rsidR="00CF4BCB" w:rsidRPr="00A83E6C" w:rsidRDefault="00CF4BCB" w:rsidP="00496FCB">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19.- </w:t>
      </w:r>
      <w:r w:rsidRPr="00A83E6C">
        <w:rPr>
          <w:rFonts w:ascii="Arial" w:hAnsi="Arial" w:cs="Arial"/>
          <w:sz w:val="18"/>
          <w:szCs w:val="18"/>
          <w:lang w:val="es-MX" w:eastAsia="es-MX"/>
        </w:rPr>
        <w:t>El acto de entrega-recepción se realizará en el domicilio legal del ente</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 o del área administrativa respectiva; salvo por caso fortuito y fuerza mayor,</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debidamente fundada y motivada, podrá realizarse en un lugar distinto al oficial.</w:t>
      </w:r>
    </w:p>
    <w:p w14:paraId="01ED9E0B" w14:textId="77777777" w:rsidR="00CF4BCB" w:rsidRPr="00A83E6C" w:rsidRDefault="00CF4BCB" w:rsidP="00496FCB">
      <w:pPr>
        <w:autoSpaceDE w:val="0"/>
        <w:autoSpaceDN w:val="0"/>
        <w:adjustRightInd w:val="0"/>
        <w:jc w:val="both"/>
        <w:rPr>
          <w:rFonts w:ascii="Arial" w:hAnsi="Arial" w:cs="Arial"/>
          <w:b/>
          <w:bCs/>
          <w:sz w:val="18"/>
          <w:szCs w:val="18"/>
          <w:lang w:val="es-MX" w:eastAsia="es-MX"/>
        </w:rPr>
      </w:pPr>
    </w:p>
    <w:p w14:paraId="13D4C758" w14:textId="77777777" w:rsidR="00CF4BCB" w:rsidRPr="00A83E6C" w:rsidRDefault="00CF4BCB" w:rsidP="00496FCB">
      <w:pPr>
        <w:autoSpaceDE w:val="0"/>
        <w:autoSpaceDN w:val="0"/>
        <w:adjustRightInd w:val="0"/>
        <w:jc w:val="both"/>
        <w:rPr>
          <w:rFonts w:ascii="Arial" w:hAnsi="Arial" w:cs="Arial"/>
          <w:sz w:val="24"/>
          <w:szCs w:val="24"/>
          <w:lang w:val="es-MX" w:eastAsia="es-MX"/>
        </w:rPr>
      </w:pPr>
      <w:r w:rsidRPr="00A83E6C">
        <w:rPr>
          <w:rFonts w:ascii="Arial" w:hAnsi="Arial" w:cs="Arial"/>
          <w:b/>
          <w:bCs/>
          <w:sz w:val="18"/>
          <w:szCs w:val="18"/>
          <w:lang w:val="es-MX" w:eastAsia="es-MX"/>
        </w:rPr>
        <w:t xml:space="preserve">Artículo 20.- </w:t>
      </w:r>
      <w:r w:rsidRPr="00A83E6C">
        <w:rPr>
          <w:rFonts w:ascii="Arial" w:hAnsi="Arial" w:cs="Arial"/>
          <w:sz w:val="18"/>
          <w:szCs w:val="18"/>
          <w:lang w:val="es-MX" w:eastAsia="es-MX"/>
        </w:rPr>
        <w:t>Si en la fecha en que deba llevarse a cabo la entrega recepción intermedia,</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no ha sido designada la persona que habrá de sustituir al servidor público que entrega,</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el superior jerárquico, en un plazo no mayor de cinco días hábiles, deberá designar un</w:t>
      </w:r>
      <w:r w:rsidR="00496FCB" w:rsidRPr="00A83E6C">
        <w:rPr>
          <w:rFonts w:ascii="Arial" w:hAnsi="Arial" w:cs="Arial"/>
          <w:sz w:val="18"/>
          <w:szCs w:val="18"/>
          <w:lang w:val="es-MX" w:eastAsia="es-MX"/>
        </w:rPr>
        <w:t xml:space="preserve"> </w:t>
      </w:r>
      <w:r w:rsidRPr="00A83E6C">
        <w:rPr>
          <w:rFonts w:ascii="Arial" w:hAnsi="Arial" w:cs="Arial"/>
          <w:sz w:val="18"/>
          <w:szCs w:val="18"/>
          <w:lang w:val="es-MX" w:eastAsia="es-MX"/>
        </w:rPr>
        <w:t>encargado para ese efecto.</w:t>
      </w:r>
    </w:p>
    <w:p w14:paraId="64F0290D" w14:textId="77777777" w:rsidR="00CF4BCB" w:rsidRPr="00A83E6C" w:rsidRDefault="00CF4BCB" w:rsidP="00CF4BCB">
      <w:pPr>
        <w:autoSpaceDE w:val="0"/>
        <w:autoSpaceDN w:val="0"/>
        <w:adjustRightInd w:val="0"/>
        <w:rPr>
          <w:rFonts w:ascii="Arial" w:hAnsi="Arial" w:cs="Arial"/>
          <w:sz w:val="18"/>
          <w:szCs w:val="18"/>
          <w:lang w:val="es-MX" w:eastAsia="es-MX"/>
        </w:rPr>
      </w:pPr>
    </w:p>
    <w:p w14:paraId="6C63BD66" w14:textId="77777777" w:rsidR="00CF4BCB" w:rsidRPr="00A83E6C" w:rsidRDefault="00CF4BCB" w:rsidP="00CF4BCB">
      <w:pPr>
        <w:autoSpaceDE w:val="0"/>
        <w:autoSpaceDN w:val="0"/>
        <w:adjustRightInd w:val="0"/>
        <w:rPr>
          <w:rFonts w:ascii="Arial" w:hAnsi="Arial" w:cs="Arial"/>
          <w:sz w:val="18"/>
          <w:szCs w:val="18"/>
          <w:lang w:val="es-MX" w:eastAsia="es-MX"/>
        </w:rPr>
      </w:pPr>
      <w:r w:rsidRPr="00A83E6C">
        <w:rPr>
          <w:rFonts w:ascii="Arial" w:hAnsi="Arial" w:cs="Arial"/>
          <w:sz w:val="18"/>
          <w:szCs w:val="18"/>
          <w:lang w:val="es-MX" w:eastAsia="es-MX"/>
        </w:rPr>
        <w:t>No podrá designarse encargado en los casos en que esté expresamente determinado</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quien deba desempeñar el cargo por disposición de Ley, o cuando el nombramiento de</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la persona que habrá de tomar posesión del cargo deba ser ratificado por cualquiera de</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los Poderes del Estado y los Organismos Públicos Autónomos.</w:t>
      </w:r>
    </w:p>
    <w:p w14:paraId="4965DE8D" w14:textId="77777777" w:rsidR="00CF4BCB" w:rsidRPr="00A83E6C" w:rsidRDefault="00CF4BCB" w:rsidP="00CF4BCB">
      <w:pPr>
        <w:autoSpaceDE w:val="0"/>
        <w:autoSpaceDN w:val="0"/>
        <w:adjustRightInd w:val="0"/>
        <w:rPr>
          <w:rFonts w:ascii="Arial" w:hAnsi="Arial" w:cs="Arial"/>
          <w:b/>
          <w:bCs/>
          <w:sz w:val="18"/>
          <w:szCs w:val="18"/>
          <w:lang w:val="es-MX" w:eastAsia="es-MX"/>
        </w:rPr>
      </w:pPr>
    </w:p>
    <w:p w14:paraId="6417A1A9" w14:textId="77777777" w:rsidR="00CF4BCB" w:rsidRPr="00A83E6C" w:rsidRDefault="00CF4BCB"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21.- </w:t>
      </w:r>
      <w:r w:rsidRPr="00A83E6C">
        <w:rPr>
          <w:rFonts w:ascii="Arial" w:hAnsi="Arial" w:cs="Arial"/>
          <w:sz w:val="18"/>
          <w:szCs w:val="18"/>
          <w:lang w:val="es-MX" w:eastAsia="es-MX"/>
        </w:rPr>
        <w:t>Una vez concluido el acto de entrega-recepción se deberá otorgar la</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posesión de las oficinas, bienes, recursos y los fondos de los Poderes del Estado y los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Órganos Públicos Autónomos, al servidor público entrante.</w:t>
      </w:r>
    </w:p>
    <w:p w14:paraId="79A1B372" w14:textId="77777777" w:rsidR="00CF4BCB" w:rsidRPr="00A83E6C" w:rsidRDefault="00CF4BCB" w:rsidP="00A3375E">
      <w:pPr>
        <w:autoSpaceDE w:val="0"/>
        <w:autoSpaceDN w:val="0"/>
        <w:adjustRightInd w:val="0"/>
        <w:jc w:val="both"/>
        <w:rPr>
          <w:rFonts w:ascii="Arial" w:hAnsi="Arial" w:cs="Arial"/>
          <w:sz w:val="18"/>
          <w:szCs w:val="18"/>
          <w:lang w:val="es-MX" w:eastAsia="es-MX"/>
        </w:rPr>
      </w:pPr>
    </w:p>
    <w:p w14:paraId="4B6E2190" w14:textId="77777777" w:rsidR="00CF4BCB" w:rsidRPr="00A83E6C" w:rsidRDefault="00CF4BCB" w:rsidP="00A3375E">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Sin perjuicio de lo anterior, los servidores públicos entrantes o sus representantes que</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formen parte de la Comisión de </w:t>
      </w:r>
      <w:proofErr w:type="gramStart"/>
      <w:r w:rsidRPr="00A83E6C">
        <w:rPr>
          <w:rFonts w:ascii="Arial" w:hAnsi="Arial" w:cs="Arial"/>
          <w:sz w:val="18"/>
          <w:szCs w:val="18"/>
          <w:lang w:val="es-MX" w:eastAsia="es-MX"/>
        </w:rPr>
        <w:t>Recepción,</w:t>
      </w:r>
      <w:proofErr w:type="gramEnd"/>
      <w:r w:rsidRPr="00A83E6C">
        <w:rPr>
          <w:rFonts w:ascii="Arial" w:hAnsi="Arial" w:cs="Arial"/>
          <w:sz w:val="18"/>
          <w:szCs w:val="18"/>
          <w:lang w:val="es-MX" w:eastAsia="es-MX"/>
        </w:rPr>
        <w:t xml:space="preserve"> podrán conocer físicamente oficinas,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mobiliario, equipo, almacenes, archivos, sistemas de nóminas e inventario, así como el</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avance de la complementación de la información a que se refiere el artículo 28 de esta</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Ley, entre otros bienes.</w:t>
      </w:r>
    </w:p>
    <w:p w14:paraId="5B0A629C" w14:textId="77777777" w:rsidR="00CF4BCB" w:rsidRPr="00A83E6C" w:rsidRDefault="00CF4BCB" w:rsidP="00A3375E">
      <w:pPr>
        <w:autoSpaceDE w:val="0"/>
        <w:autoSpaceDN w:val="0"/>
        <w:adjustRightInd w:val="0"/>
        <w:jc w:val="both"/>
        <w:rPr>
          <w:rFonts w:ascii="Arial" w:hAnsi="Arial" w:cs="Arial"/>
          <w:b/>
          <w:bCs/>
          <w:sz w:val="18"/>
          <w:szCs w:val="18"/>
          <w:lang w:val="es-MX" w:eastAsia="es-MX"/>
        </w:rPr>
      </w:pPr>
    </w:p>
    <w:p w14:paraId="3875D795" w14:textId="77777777" w:rsidR="00A3375E" w:rsidRPr="00A83E6C" w:rsidRDefault="00A3375E" w:rsidP="00A3375E">
      <w:pPr>
        <w:autoSpaceDE w:val="0"/>
        <w:autoSpaceDN w:val="0"/>
        <w:adjustRightInd w:val="0"/>
        <w:jc w:val="both"/>
        <w:rPr>
          <w:rFonts w:ascii="Arial" w:hAnsi="Arial" w:cs="Arial"/>
          <w:b/>
          <w:bCs/>
          <w:sz w:val="18"/>
          <w:szCs w:val="18"/>
          <w:lang w:val="es-MX" w:eastAsia="es-MX"/>
        </w:rPr>
      </w:pPr>
    </w:p>
    <w:p w14:paraId="1BDC51F6"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lastRenderedPageBreak/>
        <w:t>CAPÍTULO II</w:t>
      </w:r>
    </w:p>
    <w:p w14:paraId="6E41143E" w14:textId="77777777" w:rsidR="00CF4BCB" w:rsidRPr="00A83E6C" w:rsidRDefault="00CF4BCB" w:rsidP="00CF4BCB">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DEL ACTA DE ENTREGA-RECEPCIÓN</w:t>
      </w:r>
    </w:p>
    <w:p w14:paraId="51B29279" w14:textId="77777777" w:rsidR="00CF4BCB" w:rsidRPr="00A83E6C" w:rsidRDefault="00CF4BCB" w:rsidP="00CF4BCB">
      <w:pPr>
        <w:autoSpaceDE w:val="0"/>
        <w:autoSpaceDN w:val="0"/>
        <w:adjustRightInd w:val="0"/>
        <w:rPr>
          <w:rFonts w:ascii="Arial" w:hAnsi="Arial" w:cs="Arial"/>
          <w:b/>
          <w:bCs/>
          <w:sz w:val="18"/>
          <w:szCs w:val="18"/>
          <w:lang w:val="es-MX" w:eastAsia="es-MX"/>
        </w:rPr>
      </w:pPr>
    </w:p>
    <w:p w14:paraId="4AAA00DA" w14:textId="77777777" w:rsidR="00CF4BCB" w:rsidRPr="00A83E6C" w:rsidRDefault="00CF4BCB"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22.- </w:t>
      </w:r>
      <w:r w:rsidRPr="00A83E6C">
        <w:rPr>
          <w:rFonts w:ascii="Arial" w:hAnsi="Arial" w:cs="Arial"/>
          <w:sz w:val="18"/>
          <w:szCs w:val="18"/>
          <w:lang w:val="es-MX" w:eastAsia="es-MX"/>
        </w:rPr>
        <w:t>El acta administrativa de entrega-recepción y sus anexos se realizarán en forma escrita, digital o multimedia, en su caso.</w:t>
      </w:r>
    </w:p>
    <w:p w14:paraId="76EF7D50" w14:textId="77777777" w:rsidR="00CF4BCB" w:rsidRPr="00A83E6C" w:rsidRDefault="00CF4BCB" w:rsidP="00A3375E">
      <w:pPr>
        <w:autoSpaceDE w:val="0"/>
        <w:autoSpaceDN w:val="0"/>
        <w:adjustRightInd w:val="0"/>
        <w:jc w:val="both"/>
        <w:rPr>
          <w:rFonts w:ascii="Arial" w:hAnsi="Arial" w:cs="Arial"/>
          <w:sz w:val="18"/>
          <w:szCs w:val="18"/>
          <w:lang w:val="es-MX" w:eastAsia="es-MX"/>
        </w:rPr>
      </w:pPr>
    </w:p>
    <w:p w14:paraId="5CA76943" w14:textId="77777777" w:rsidR="00B521D2" w:rsidRPr="00A83E6C" w:rsidRDefault="00CF4BCB" w:rsidP="00A3375E">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Cuando la información se encuentre en medios electrónicos, magnéticos, ópticos o multimedia, se digitalice o se guarde en archivos electrónicos, bases de datos o demás medios electrónicos o tecnológicos, deberán entregarse todos los documentos relativos</w:t>
      </w:r>
      <w:r w:rsidR="00B521D2" w:rsidRPr="00A83E6C">
        <w:rPr>
          <w:rFonts w:ascii="Arial" w:hAnsi="Arial" w:cs="Arial"/>
          <w:sz w:val="18"/>
          <w:szCs w:val="18"/>
          <w:lang w:val="es-MX" w:eastAsia="es-MX"/>
        </w:rPr>
        <w:t xml:space="preserve"> de uso y consulta de la información electrónica, claves de acceso, manuales operativos</w:t>
      </w:r>
      <w:r w:rsidR="00A3375E" w:rsidRPr="00A83E6C">
        <w:rPr>
          <w:rFonts w:ascii="Arial" w:hAnsi="Arial" w:cs="Arial"/>
          <w:sz w:val="18"/>
          <w:szCs w:val="18"/>
          <w:lang w:val="es-MX" w:eastAsia="es-MX"/>
        </w:rPr>
        <w:t xml:space="preserve"> </w:t>
      </w:r>
      <w:r w:rsidR="00B521D2" w:rsidRPr="00A83E6C">
        <w:rPr>
          <w:rFonts w:ascii="Arial" w:hAnsi="Arial" w:cs="Arial"/>
          <w:sz w:val="18"/>
          <w:szCs w:val="18"/>
          <w:lang w:val="es-MX" w:eastAsia="es-MX"/>
        </w:rPr>
        <w:t>y demás documentos relativos a la información que conste en dichos medios.</w:t>
      </w:r>
    </w:p>
    <w:p w14:paraId="1D7E0B47"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078377C4" w14:textId="77777777" w:rsidR="00B521D2" w:rsidRPr="00A83E6C" w:rsidRDefault="00B521D2"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23.- </w:t>
      </w:r>
      <w:r w:rsidRPr="00A83E6C">
        <w:rPr>
          <w:rFonts w:ascii="Arial" w:hAnsi="Arial" w:cs="Arial"/>
          <w:sz w:val="18"/>
          <w:szCs w:val="18"/>
          <w:lang w:val="es-MX" w:eastAsia="es-MX"/>
        </w:rPr>
        <w:t>La veracidad, integridad, legalidad, soporte, confiabilidad de la información</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contenida en el acta de entrega-recepción y sus respectivos anexos informativos son</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responsabilidad del servidor público saliente, quien se encargará de elaborar la misma y</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validar la información en los casos que proceda.</w:t>
      </w:r>
    </w:p>
    <w:p w14:paraId="59964CEE"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76121F2C" w14:textId="77777777" w:rsidR="00B521D2" w:rsidRPr="00A83E6C" w:rsidRDefault="00B521D2"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24.- </w:t>
      </w:r>
      <w:r w:rsidRPr="00A83E6C">
        <w:rPr>
          <w:rFonts w:ascii="Arial" w:hAnsi="Arial" w:cs="Arial"/>
          <w:sz w:val="18"/>
          <w:szCs w:val="18"/>
          <w:lang w:val="es-MX" w:eastAsia="es-MX"/>
        </w:rPr>
        <w:t>El acta de entrega-recepción deberá contener de manera enunciativa más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no limitativa, lo siguiente:</w:t>
      </w:r>
    </w:p>
    <w:p w14:paraId="3042DD96"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103B8E0D"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La fundamentación y motivación legal del acto a realizar;</w:t>
      </w:r>
    </w:p>
    <w:p w14:paraId="57C531EF"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431973EB"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II.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Lugar, hora y fecha en que da inicio el acto;</w:t>
      </w:r>
    </w:p>
    <w:p w14:paraId="4280CCE5"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624154D1" w14:textId="00265E55" w:rsidR="00B521D2" w:rsidRPr="007620CA" w:rsidRDefault="00B521D2" w:rsidP="00A3375E">
      <w:pPr>
        <w:autoSpaceDE w:val="0"/>
        <w:autoSpaceDN w:val="0"/>
        <w:adjustRightInd w:val="0"/>
        <w:ind w:left="851" w:hanging="851"/>
        <w:jc w:val="both"/>
        <w:rPr>
          <w:rFonts w:ascii="Arial" w:hAnsi="Arial" w:cs="Arial"/>
          <w:i/>
          <w:iCs/>
          <w:sz w:val="18"/>
          <w:szCs w:val="18"/>
          <w:lang w:val="es-MX" w:eastAsia="es-MX"/>
        </w:rPr>
      </w:pPr>
      <w:r w:rsidRPr="007620CA">
        <w:rPr>
          <w:rFonts w:ascii="Arial" w:hAnsi="Arial" w:cs="Arial"/>
          <w:b/>
          <w:bCs/>
          <w:i/>
          <w:iCs/>
          <w:sz w:val="18"/>
          <w:szCs w:val="18"/>
          <w:lang w:val="es-MX" w:eastAsia="es-MX"/>
        </w:rPr>
        <w:t xml:space="preserve">III. </w:t>
      </w:r>
      <w:r w:rsidR="00A3375E" w:rsidRPr="007620CA">
        <w:rPr>
          <w:rFonts w:ascii="Arial" w:hAnsi="Arial" w:cs="Arial"/>
          <w:b/>
          <w:bCs/>
          <w:i/>
          <w:iCs/>
          <w:sz w:val="18"/>
          <w:szCs w:val="18"/>
          <w:lang w:val="es-MX" w:eastAsia="es-MX"/>
        </w:rPr>
        <w:tab/>
      </w:r>
      <w:r w:rsidRPr="007620CA">
        <w:rPr>
          <w:rFonts w:ascii="Arial" w:hAnsi="Arial" w:cs="Arial"/>
          <w:i/>
          <w:iCs/>
          <w:sz w:val="18"/>
          <w:szCs w:val="18"/>
          <w:lang w:val="es-MX" w:eastAsia="es-MX"/>
        </w:rPr>
        <w:t>El nombre y cargo de las personas que intervienen en el acto, quienes deberán</w:t>
      </w:r>
      <w:r w:rsidR="00A3375E" w:rsidRPr="007620CA">
        <w:rPr>
          <w:rFonts w:ascii="Arial" w:hAnsi="Arial" w:cs="Arial"/>
          <w:i/>
          <w:iCs/>
          <w:sz w:val="18"/>
          <w:szCs w:val="18"/>
          <w:lang w:val="es-MX" w:eastAsia="es-MX"/>
        </w:rPr>
        <w:t xml:space="preserve"> </w:t>
      </w:r>
      <w:r w:rsidRPr="007620CA">
        <w:rPr>
          <w:rFonts w:ascii="Arial" w:hAnsi="Arial" w:cs="Arial"/>
          <w:i/>
          <w:iCs/>
          <w:sz w:val="18"/>
          <w:szCs w:val="18"/>
          <w:lang w:val="es-MX" w:eastAsia="es-MX"/>
        </w:rPr>
        <w:t>acreditar su personalidad mediante la identificación correspondiente;</w:t>
      </w:r>
      <w:r w:rsidR="007620CA" w:rsidRPr="007620CA">
        <w:rPr>
          <w:rFonts w:ascii="Arial" w:hAnsi="Arial" w:cs="Arial"/>
          <w:i/>
          <w:iCs/>
          <w:sz w:val="18"/>
          <w:szCs w:val="18"/>
          <w:lang w:val="es-MX" w:eastAsia="es-MX"/>
        </w:rPr>
        <w:t xml:space="preserve"> así como </w:t>
      </w:r>
      <w:proofErr w:type="spellStart"/>
      <w:r w:rsidR="007620CA" w:rsidRPr="007620CA">
        <w:rPr>
          <w:rFonts w:ascii="Arial" w:hAnsi="Arial" w:cs="Arial"/>
          <w:i/>
          <w:iCs/>
          <w:sz w:val="18"/>
          <w:szCs w:val="18"/>
          <w:lang w:val="es-MX" w:eastAsia="es-MX"/>
        </w:rPr>
        <w:t>el</w:t>
      </w:r>
      <w:proofErr w:type="spellEnd"/>
      <w:r w:rsidR="007620CA" w:rsidRPr="007620CA">
        <w:rPr>
          <w:rFonts w:ascii="Arial" w:hAnsi="Arial" w:cs="Arial"/>
          <w:i/>
          <w:iCs/>
          <w:sz w:val="18"/>
          <w:szCs w:val="18"/>
          <w:lang w:val="es-MX" w:eastAsia="es-MX"/>
        </w:rPr>
        <w:t xml:space="preserve"> domicilio para recibir notificaciones; </w:t>
      </w:r>
      <w:r w:rsidR="007620CA" w:rsidRPr="007620CA">
        <w:rPr>
          <w:rFonts w:ascii="Arial" w:hAnsi="Arial" w:cs="Arial"/>
          <w:i/>
          <w:iCs/>
          <w:sz w:val="18"/>
          <w:szCs w:val="18"/>
          <w:vertAlign w:val="superscript"/>
          <w:lang w:val="es-MX" w:eastAsia="es-MX"/>
        </w:rPr>
        <w:t>(</w:t>
      </w:r>
      <w:r w:rsidR="007620CA" w:rsidRPr="007620CA">
        <w:rPr>
          <w:rFonts w:ascii="Arial" w:hAnsi="Arial" w:cs="Arial"/>
          <w:i/>
          <w:iCs/>
          <w:sz w:val="18"/>
          <w:szCs w:val="18"/>
          <w:vertAlign w:val="superscript"/>
          <w:lang w:val="es-MX" w:eastAsia="es-MX"/>
        </w:rPr>
        <w:t>Reforma</w:t>
      </w:r>
      <w:r w:rsidR="007620CA" w:rsidRPr="007620CA">
        <w:rPr>
          <w:rFonts w:ascii="Arial" w:hAnsi="Arial" w:cs="Arial"/>
          <w:i/>
          <w:iCs/>
          <w:sz w:val="18"/>
          <w:szCs w:val="18"/>
          <w:vertAlign w:val="superscript"/>
          <w:lang w:val="es-MX" w:eastAsia="es-MX"/>
        </w:rPr>
        <w:t xml:space="preserve"> según Decreto No. 2777 PPOE Octava Sección de fecha 09-10-2021)</w:t>
      </w:r>
    </w:p>
    <w:p w14:paraId="7F5FB7C7"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161A560A"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IV.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Relacionar el conjunto de hechos que la entrega-recepción comprende, así como</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las incidencias que pudieran acontecer en el desarrollo de </w:t>
      </w:r>
      <w:proofErr w:type="gramStart"/>
      <w:r w:rsidRPr="00A83E6C">
        <w:rPr>
          <w:rFonts w:ascii="Arial" w:hAnsi="Arial" w:cs="Arial"/>
          <w:sz w:val="18"/>
          <w:szCs w:val="18"/>
          <w:lang w:val="es-MX" w:eastAsia="es-MX"/>
        </w:rPr>
        <w:t>la misma</w:t>
      </w:r>
      <w:proofErr w:type="gramEnd"/>
      <w:r w:rsidRPr="00A83E6C">
        <w:rPr>
          <w:rFonts w:ascii="Arial" w:hAnsi="Arial" w:cs="Arial"/>
          <w:sz w:val="18"/>
          <w:szCs w:val="18"/>
          <w:lang w:val="es-MX" w:eastAsia="es-MX"/>
        </w:rPr>
        <w:t>, las que</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deberán manifestarse bajo protesta de decir verdad;</w:t>
      </w:r>
    </w:p>
    <w:p w14:paraId="0B638425"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03D13000"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V.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Indicar el número, tipo y contenido de los documentos que se anexan y que</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complementan el acta;</w:t>
      </w:r>
    </w:p>
    <w:p w14:paraId="0B2B1817"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0F47E4A7"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VI.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Señalar lugar, hora y fecha en que concluye el acto;</w:t>
      </w:r>
    </w:p>
    <w:p w14:paraId="541B9A48"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41FA9E2A"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VII.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Relacionar los formatos y anexos que forman parte del acta, los que además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deberán contener la firma de los titulares de las áreas administrativas y de los entes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públicos de la administración saliente y entrante;</w:t>
      </w:r>
    </w:p>
    <w:p w14:paraId="46927B36"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7C8DAB2B"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VIII.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Formularse en cuatro tantos;</w:t>
      </w:r>
    </w:p>
    <w:p w14:paraId="61EC87AE"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p>
    <w:p w14:paraId="4A1E102D"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A3375E" w:rsidRPr="00A83E6C">
        <w:rPr>
          <w:rFonts w:ascii="Arial" w:hAnsi="Arial" w:cs="Arial"/>
          <w:sz w:val="18"/>
          <w:szCs w:val="18"/>
          <w:lang w:val="es-MX" w:eastAsia="es-MX"/>
        </w:rPr>
        <w:tab/>
      </w:r>
      <w:r w:rsidRPr="00A83E6C">
        <w:rPr>
          <w:rFonts w:ascii="Arial" w:hAnsi="Arial" w:cs="Arial"/>
          <w:sz w:val="18"/>
          <w:szCs w:val="18"/>
          <w:lang w:val="es-MX" w:eastAsia="es-MX"/>
        </w:rPr>
        <w:t>Un ejemplar para el servidor saliente;</w:t>
      </w:r>
    </w:p>
    <w:p w14:paraId="7E5F72C0"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p>
    <w:p w14:paraId="2EC218E0"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r w:rsidRPr="00A83E6C">
        <w:rPr>
          <w:rFonts w:ascii="Arial" w:hAnsi="Arial" w:cs="Arial"/>
          <w:sz w:val="18"/>
          <w:szCs w:val="18"/>
          <w:lang w:val="es-MX" w:eastAsia="es-MX"/>
        </w:rPr>
        <w:lastRenderedPageBreak/>
        <w:t xml:space="preserve">b. </w:t>
      </w:r>
      <w:r w:rsidR="00A3375E" w:rsidRPr="00A83E6C">
        <w:rPr>
          <w:rFonts w:ascii="Arial" w:hAnsi="Arial" w:cs="Arial"/>
          <w:sz w:val="18"/>
          <w:szCs w:val="18"/>
          <w:lang w:val="es-MX" w:eastAsia="es-MX"/>
        </w:rPr>
        <w:tab/>
      </w:r>
      <w:r w:rsidRPr="00A83E6C">
        <w:rPr>
          <w:rFonts w:ascii="Arial" w:hAnsi="Arial" w:cs="Arial"/>
          <w:sz w:val="18"/>
          <w:szCs w:val="18"/>
          <w:lang w:val="es-MX" w:eastAsia="es-MX"/>
        </w:rPr>
        <w:t>Un segundo ejemplar para el servidor entrante;</w:t>
      </w:r>
    </w:p>
    <w:p w14:paraId="67411D38"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p>
    <w:p w14:paraId="480AD100"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A3375E" w:rsidRPr="00A83E6C">
        <w:rPr>
          <w:rFonts w:ascii="Arial" w:hAnsi="Arial" w:cs="Arial"/>
          <w:sz w:val="18"/>
          <w:szCs w:val="18"/>
          <w:lang w:val="es-MX" w:eastAsia="es-MX"/>
        </w:rPr>
        <w:tab/>
      </w:r>
      <w:r w:rsidRPr="00A83E6C">
        <w:rPr>
          <w:rFonts w:ascii="Arial" w:hAnsi="Arial" w:cs="Arial"/>
          <w:sz w:val="18"/>
          <w:szCs w:val="18"/>
          <w:lang w:val="es-MX" w:eastAsia="es-MX"/>
        </w:rPr>
        <w:t>Un tercer ejemplar para el Órgano de Control competente, y</w:t>
      </w:r>
    </w:p>
    <w:p w14:paraId="6200B6CD"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p>
    <w:p w14:paraId="5071D374" w14:textId="77777777" w:rsidR="00B521D2" w:rsidRPr="00A83E6C" w:rsidRDefault="00B521D2" w:rsidP="00A3375E">
      <w:pPr>
        <w:autoSpaceDE w:val="0"/>
        <w:autoSpaceDN w:val="0"/>
        <w:adjustRightInd w:val="0"/>
        <w:ind w:firstLine="284"/>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A3375E" w:rsidRPr="00A83E6C">
        <w:rPr>
          <w:rFonts w:ascii="Arial" w:hAnsi="Arial" w:cs="Arial"/>
          <w:sz w:val="18"/>
          <w:szCs w:val="18"/>
          <w:lang w:val="es-MX" w:eastAsia="es-MX"/>
        </w:rPr>
        <w:tab/>
      </w:r>
      <w:r w:rsidRPr="00A83E6C">
        <w:rPr>
          <w:rFonts w:ascii="Arial" w:hAnsi="Arial" w:cs="Arial"/>
          <w:sz w:val="18"/>
          <w:szCs w:val="18"/>
          <w:lang w:val="es-MX" w:eastAsia="es-MX"/>
        </w:rPr>
        <w:t>Un cuarto ejemplar para los archivos de órgano público.</w:t>
      </w:r>
    </w:p>
    <w:p w14:paraId="39C9E215" w14:textId="77777777" w:rsidR="00B521D2" w:rsidRPr="00A83E6C" w:rsidRDefault="00B521D2" w:rsidP="00A3375E">
      <w:pPr>
        <w:autoSpaceDE w:val="0"/>
        <w:autoSpaceDN w:val="0"/>
        <w:adjustRightInd w:val="0"/>
        <w:ind w:firstLine="284"/>
        <w:jc w:val="both"/>
        <w:rPr>
          <w:rFonts w:ascii="Arial" w:hAnsi="Arial" w:cs="Arial"/>
          <w:b/>
          <w:bCs/>
          <w:sz w:val="18"/>
          <w:szCs w:val="18"/>
          <w:lang w:val="es-MX" w:eastAsia="es-MX"/>
        </w:rPr>
      </w:pPr>
    </w:p>
    <w:p w14:paraId="10F30A69" w14:textId="77777777" w:rsidR="008B03A5" w:rsidRPr="00A83E6C" w:rsidRDefault="00B521D2" w:rsidP="00A3375E">
      <w:pPr>
        <w:autoSpaceDE w:val="0"/>
        <w:autoSpaceDN w:val="0"/>
        <w:adjustRightInd w:val="0"/>
        <w:ind w:left="851" w:hanging="851"/>
        <w:jc w:val="both"/>
        <w:rPr>
          <w:rFonts w:ascii="Arial" w:hAnsi="Arial" w:cs="Arial"/>
          <w:sz w:val="18"/>
          <w:szCs w:val="18"/>
          <w:lang w:val="es-ES_tradnl"/>
        </w:rPr>
      </w:pPr>
      <w:r w:rsidRPr="00A83E6C">
        <w:rPr>
          <w:rFonts w:ascii="Arial" w:hAnsi="Arial" w:cs="Arial"/>
          <w:b/>
          <w:bCs/>
          <w:sz w:val="18"/>
          <w:szCs w:val="18"/>
          <w:lang w:val="es-MX" w:eastAsia="es-MX"/>
        </w:rPr>
        <w:t xml:space="preserve">IX.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No debe de contener tachaduras, enmendaduras o borraduras; los errores deben corregirse mediante guiones, antes del cierre del acta;</w:t>
      </w:r>
    </w:p>
    <w:p w14:paraId="56E31C42" w14:textId="77777777" w:rsidR="008B03A5" w:rsidRPr="00A83E6C" w:rsidRDefault="008B03A5" w:rsidP="00A3375E">
      <w:pPr>
        <w:pStyle w:val="ACAPITULO"/>
        <w:spacing w:before="0" w:after="0"/>
        <w:ind w:left="851" w:hanging="851"/>
        <w:jc w:val="both"/>
        <w:rPr>
          <w:rFonts w:ascii="Arial" w:hAnsi="Arial" w:cs="Arial"/>
          <w:sz w:val="18"/>
          <w:szCs w:val="18"/>
          <w:lang w:val="es-ES_tradnl"/>
        </w:rPr>
      </w:pPr>
    </w:p>
    <w:p w14:paraId="61C00011"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X.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Contener firmas al margen y al calce en todas las hojas del acta por quienes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intervienen; en caso de negativa de algunos de ellos, se hará constar en la misma;</w:t>
      </w:r>
    </w:p>
    <w:p w14:paraId="1DCF8231"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3CC24880"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XI.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Las cantidades deben de ser asentadas en número y letra; y</w:t>
      </w:r>
    </w:p>
    <w:p w14:paraId="046420E8" w14:textId="77777777" w:rsidR="00B521D2" w:rsidRPr="00A83E6C" w:rsidRDefault="00B521D2" w:rsidP="00A3375E">
      <w:pPr>
        <w:autoSpaceDE w:val="0"/>
        <w:autoSpaceDN w:val="0"/>
        <w:adjustRightInd w:val="0"/>
        <w:ind w:left="851" w:hanging="851"/>
        <w:jc w:val="both"/>
        <w:rPr>
          <w:rFonts w:ascii="Arial" w:hAnsi="Arial" w:cs="Arial"/>
          <w:b/>
          <w:bCs/>
          <w:sz w:val="18"/>
          <w:szCs w:val="18"/>
          <w:lang w:val="es-MX" w:eastAsia="es-MX"/>
        </w:rPr>
      </w:pPr>
    </w:p>
    <w:p w14:paraId="104F25EC" w14:textId="77777777" w:rsidR="00B521D2" w:rsidRPr="00A83E6C" w:rsidRDefault="00B521D2" w:rsidP="00A3375E">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b/>
          <w:bCs/>
          <w:sz w:val="18"/>
          <w:szCs w:val="18"/>
          <w:lang w:val="es-MX" w:eastAsia="es-MX"/>
        </w:rPr>
        <w:t xml:space="preserve">XII. </w:t>
      </w:r>
      <w:r w:rsidR="00A3375E" w:rsidRPr="00A83E6C">
        <w:rPr>
          <w:rFonts w:ascii="Arial" w:hAnsi="Arial" w:cs="Arial"/>
          <w:b/>
          <w:bCs/>
          <w:sz w:val="18"/>
          <w:szCs w:val="18"/>
          <w:lang w:val="es-MX" w:eastAsia="es-MX"/>
        </w:rPr>
        <w:tab/>
      </w:r>
      <w:r w:rsidRPr="00A83E6C">
        <w:rPr>
          <w:rFonts w:ascii="Arial" w:hAnsi="Arial" w:cs="Arial"/>
          <w:sz w:val="18"/>
          <w:szCs w:val="18"/>
          <w:lang w:val="es-MX" w:eastAsia="es-MX"/>
        </w:rPr>
        <w:t>Las hojas que conforman el acta, así como los formatos y anexos que integrarán el</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expediente del acta de entrega-recepción, deberán foliarse en forma consecutiva y</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elaborarse conforme al formato aprobado.</w:t>
      </w:r>
    </w:p>
    <w:p w14:paraId="476E86B5"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76329B87" w14:textId="77777777" w:rsidR="00B521D2" w:rsidRPr="00A83E6C" w:rsidRDefault="00B521D2"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25.- </w:t>
      </w:r>
      <w:r w:rsidRPr="00A83E6C">
        <w:rPr>
          <w:rFonts w:ascii="Arial" w:hAnsi="Arial" w:cs="Arial"/>
          <w:sz w:val="18"/>
          <w:szCs w:val="18"/>
          <w:lang w:val="es-MX" w:eastAsia="es-MX"/>
        </w:rPr>
        <w:t>Para la formalización del acta de entrega-recepción, los Órganos de</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Control, en el ámbito de su competencia, emitirá los formatos de actas y anexos</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correspondientes.</w:t>
      </w:r>
    </w:p>
    <w:p w14:paraId="0E8578B7"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3174C2E6" w14:textId="77777777" w:rsidR="00B521D2" w:rsidRPr="00A83E6C" w:rsidRDefault="00B521D2"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26.- </w:t>
      </w:r>
      <w:r w:rsidRPr="00A83E6C">
        <w:rPr>
          <w:rFonts w:ascii="Arial" w:hAnsi="Arial" w:cs="Arial"/>
          <w:sz w:val="18"/>
          <w:szCs w:val="18"/>
          <w:lang w:val="es-MX" w:eastAsia="es-MX"/>
        </w:rPr>
        <w:t>Los servidores públicos salientes, en el ámbito de sus atribuciones, serán</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responsables de integrar oportunamente el expediente de entrega-recepción </w:t>
      </w:r>
      <w:proofErr w:type="gramStart"/>
      <w:r w:rsidRPr="00A83E6C">
        <w:rPr>
          <w:rFonts w:ascii="Arial" w:hAnsi="Arial" w:cs="Arial"/>
          <w:sz w:val="18"/>
          <w:szCs w:val="18"/>
          <w:lang w:val="es-MX" w:eastAsia="es-MX"/>
        </w:rPr>
        <w:t>de acuerdo</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a</w:t>
      </w:r>
      <w:proofErr w:type="gramEnd"/>
      <w:r w:rsidRPr="00A83E6C">
        <w:rPr>
          <w:rFonts w:ascii="Arial" w:hAnsi="Arial" w:cs="Arial"/>
          <w:sz w:val="18"/>
          <w:szCs w:val="18"/>
          <w:lang w:val="es-MX" w:eastAsia="es-MX"/>
        </w:rPr>
        <w:t xml:space="preserve"> la información que le corresponda a cada área, el cual deberá contener al menos la</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información que señala el artículo 28 de la presente Ley, respecto de la integración de la</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información de entrega-recepción.</w:t>
      </w:r>
    </w:p>
    <w:p w14:paraId="6765B0CB"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433C4146" w14:textId="77777777" w:rsidR="00B521D2" w:rsidRPr="00A83E6C" w:rsidRDefault="00B521D2" w:rsidP="00A3375E">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27.- </w:t>
      </w:r>
      <w:r w:rsidRPr="00A83E6C">
        <w:rPr>
          <w:rFonts w:ascii="Arial" w:hAnsi="Arial" w:cs="Arial"/>
          <w:sz w:val="18"/>
          <w:szCs w:val="18"/>
          <w:lang w:val="es-MX" w:eastAsia="es-MX"/>
        </w:rPr>
        <w:t>En caso de que el servidor público saliente o el entrante se nieguen a firmar</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el acta administrativa de entrega-recepción o la firma bajo protesta, se asentará en la</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misma, los hechos y razones de la negativa o en su caso de la protesta, los cuales en</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ninguno caso, invalidará el acto de entrega-recepción.</w:t>
      </w:r>
    </w:p>
    <w:p w14:paraId="79A0F8FC" w14:textId="77777777" w:rsidR="00B521D2" w:rsidRPr="00A83E6C" w:rsidRDefault="00B521D2" w:rsidP="00A3375E">
      <w:pPr>
        <w:autoSpaceDE w:val="0"/>
        <w:autoSpaceDN w:val="0"/>
        <w:adjustRightInd w:val="0"/>
        <w:jc w:val="both"/>
        <w:rPr>
          <w:rFonts w:ascii="Arial" w:hAnsi="Arial" w:cs="Arial"/>
          <w:b/>
          <w:bCs/>
          <w:sz w:val="18"/>
          <w:szCs w:val="18"/>
          <w:lang w:val="es-MX" w:eastAsia="es-MX"/>
        </w:rPr>
      </w:pPr>
    </w:p>
    <w:p w14:paraId="2F7CE498" w14:textId="77777777" w:rsidR="00B521D2" w:rsidRPr="00A83E6C" w:rsidRDefault="00B521D2" w:rsidP="00710D36">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28.- </w:t>
      </w:r>
      <w:r w:rsidRPr="00A83E6C">
        <w:rPr>
          <w:rFonts w:ascii="Arial" w:hAnsi="Arial" w:cs="Arial"/>
          <w:sz w:val="18"/>
          <w:szCs w:val="18"/>
          <w:lang w:val="es-MX" w:eastAsia="es-MX"/>
        </w:rPr>
        <w:t>La información formará parte del acta de entrega-recepción y deberá incluir</w:t>
      </w:r>
      <w:r w:rsidR="00A3375E" w:rsidRPr="00A83E6C">
        <w:rPr>
          <w:rFonts w:ascii="Arial" w:hAnsi="Arial" w:cs="Arial"/>
          <w:sz w:val="18"/>
          <w:szCs w:val="18"/>
          <w:lang w:val="es-MX" w:eastAsia="es-MX"/>
        </w:rPr>
        <w:t xml:space="preserve"> </w:t>
      </w:r>
      <w:r w:rsidRPr="00A83E6C">
        <w:rPr>
          <w:rFonts w:ascii="Arial" w:hAnsi="Arial" w:cs="Arial"/>
          <w:sz w:val="18"/>
          <w:szCs w:val="18"/>
          <w:lang w:val="es-MX" w:eastAsia="es-MX"/>
        </w:rPr>
        <w:t>en lo que sea aplicable, de manera enunciativa más no limitativa, lo siguiente:</w:t>
      </w:r>
    </w:p>
    <w:p w14:paraId="655A573C" w14:textId="77777777" w:rsidR="00B521D2" w:rsidRPr="00A83E6C" w:rsidRDefault="00B521D2" w:rsidP="00710D36">
      <w:pPr>
        <w:autoSpaceDE w:val="0"/>
        <w:autoSpaceDN w:val="0"/>
        <w:adjustRightInd w:val="0"/>
        <w:jc w:val="both"/>
        <w:rPr>
          <w:rFonts w:ascii="Arial" w:hAnsi="Arial" w:cs="Arial"/>
          <w:sz w:val="18"/>
          <w:szCs w:val="18"/>
          <w:lang w:val="es-MX" w:eastAsia="es-MX"/>
        </w:rPr>
      </w:pPr>
    </w:p>
    <w:p w14:paraId="55D18597" w14:textId="77777777" w:rsidR="00B521D2" w:rsidRPr="00A83E6C" w:rsidRDefault="00B521D2" w:rsidP="00710D36">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710D36" w:rsidRPr="00A83E6C">
        <w:rPr>
          <w:rFonts w:ascii="Arial" w:hAnsi="Arial" w:cs="Arial"/>
          <w:sz w:val="18"/>
          <w:szCs w:val="18"/>
          <w:lang w:val="es-MX" w:eastAsia="es-MX"/>
        </w:rPr>
        <w:tab/>
      </w:r>
      <w:r w:rsidRPr="00A83E6C">
        <w:rPr>
          <w:rFonts w:ascii="Arial" w:hAnsi="Arial" w:cs="Arial"/>
          <w:b/>
          <w:bCs/>
          <w:sz w:val="18"/>
          <w:szCs w:val="18"/>
          <w:lang w:val="es-MX" w:eastAsia="es-MX"/>
        </w:rPr>
        <w:t>Estructura Orgánica</w:t>
      </w:r>
      <w:r w:rsidRPr="00A83E6C">
        <w:rPr>
          <w:rFonts w:ascii="Arial" w:hAnsi="Arial" w:cs="Arial"/>
          <w:sz w:val="18"/>
          <w:szCs w:val="18"/>
          <w:lang w:val="es-MX" w:eastAsia="es-MX"/>
        </w:rPr>
        <w:t>;</w:t>
      </w:r>
    </w:p>
    <w:p w14:paraId="61FEE82A" w14:textId="77777777" w:rsidR="00B521D2" w:rsidRPr="00A83E6C" w:rsidRDefault="00B521D2" w:rsidP="00710D36">
      <w:pPr>
        <w:autoSpaceDE w:val="0"/>
        <w:autoSpaceDN w:val="0"/>
        <w:adjustRightInd w:val="0"/>
        <w:ind w:left="851" w:hanging="851"/>
        <w:jc w:val="both"/>
        <w:rPr>
          <w:rFonts w:ascii="Arial" w:hAnsi="Arial" w:cs="Arial"/>
          <w:sz w:val="18"/>
          <w:szCs w:val="18"/>
          <w:lang w:val="es-MX" w:eastAsia="es-MX"/>
        </w:rPr>
      </w:pPr>
    </w:p>
    <w:p w14:paraId="0B1D8C32" w14:textId="77777777" w:rsidR="00B521D2" w:rsidRPr="00A83E6C" w:rsidRDefault="00B521D2" w:rsidP="00710D36">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II. </w:t>
      </w:r>
      <w:r w:rsidR="00710D36" w:rsidRPr="00A83E6C">
        <w:rPr>
          <w:rFonts w:ascii="Arial" w:hAnsi="Arial" w:cs="Arial"/>
          <w:sz w:val="18"/>
          <w:szCs w:val="18"/>
          <w:lang w:val="es-MX" w:eastAsia="es-MX"/>
        </w:rPr>
        <w:tab/>
      </w:r>
      <w:r w:rsidRPr="00A83E6C">
        <w:rPr>
          <w:rFonts w:ascii="Arial" w:hAnsi="Arial" w:cs="Arial"/>
          <w:b/>
          <w:bCs/>
          <w:sz w:val="18"/>
          <w:szCs w:val="18"/>
          <w:lang w:val="es-MX" w:eastAsia="es-MX"/>
        </w:rPr>
        <w:t>Marco Jurídico de actuación</w:t>
      </w:r>
      <w:r w:rsidRPr="00A83E6C">
        <w:rPr>
          <w:rFonts w:ascii="Arial" w:hAnsi="Arial" w:cs="Arial"/>
          <w:sz w:val="18"/>
          <w:szCs w:val="18"/>
          <w:lang w:val="es-MX" w:eastAsia="es-MX"/>
        </w:rPr>
        <w:t>, especificando si se trata de: leyes, reglamentos,</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decretos, acuerdos, circulares y disposiciones administrativas de observancia por</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los Poderes del Estado y los Órganos Públicos Autónomos; nombre o título del</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ordenamiento jurídico que complemente su ámbito de actuación; fecha de</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expedición; publicación, número del Periódico Oficial y fecha; en caso de existir,</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incluir, manual de organización y procedimientos, de trámite y servicios al público,</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o de cualquier otro tipo;</w:t>
      </w:r>
    </w:p>
    <w:p w14:paraId="07981416" w14:textId="77777777" w:rsidR="00B521D2" w:rsidRPr="00A83E6C" w:rsidRDefault="00B521D2" w:rsidP="00710D36">
      <w:pPr>
        <w:autoSpaceDE w:val="0"/>
        <w:autoSpaceDN w:val="0"/>
        <w:adjustRightInd w:val="0"/>
        <w:ind w:left="851" w:hanging="851"/>
        <w:jc w:val="both"/>
        <w:rPr>
          <w:rFonts w:ascii="Arial" w:hAnsi="Arial" w:cs="Arial"/>
          <w:sz w:val="18"/>
          <w:szCs w:val="18"/>
          <w:lang w:val="es-MX" w:eastAsia="es-MX"/>
        </w:rPr>
      </w:pPr>
    </w:p>
    <w:p w14:paraId="70475320" w14:textId="77777777" w:rsidR="00B521D2" w:rsidRPr="00A83E6C" w:rsidRDefault="00B521D2" w:rsidP="00710D36">
      <w:pPr>
        <w:autoSpaceDE w:val="0"/>
        <w:autoSpaceDN w:val="0"/>
        <w:adjustRightInd w:val="0"/>
        <w:ind w:left="851" w:hanging="851"/>
        <w:jc w:val="both"/>
        <w:rPr>
          <w:rFonts w:ascii="Arial" w:hAnsi="Arial" w:cs="Arial"/>
          <w:b/>
          <w:bCs/>
          <w:sz w:val="18"/>
          <w:szCs w:val="18"/>
          <w:lang w:val="es-MX" w:eastAsia="es-MX"/>
        </w:rPr>
      </w:pPr>
      <w:r w:rsidRPr="00A83E6C">
        <w:rPr>
          <w:rFonts w:ascii="Arial" w:hAnsi="Arial" w:cs="Arial"/>
          <w:sz w:val="18"/>
          <w:szCs w:val="18"/>
          <w:lang w:val="es-MX" w:eastAsia="es-MX"/>
        </w:rPr>
        <w:t xml:space="preserve">III. </w:t>
      </w:r>
      <w:r w:rsidR="00710D36" w:rsidRPr="00A83E6C">
        <w:rPr>
          <w:rFonts w:ascii="Arial" w:hAnsi="Arial" w:cs="Arial"/>
          <w:sz w:val="18"/>
          <w:szCs w:val="18"/>
          <w:lang w:val="es-MX" w:eastAsia="es-MX"/>
        </w:rPr>
        <w:tab/>
      </w:r>
      <w:r w:rsidRPr="00A83E6C">
        <w:rPr>
          <w:rFonts w:ascii="Arial" w:hAnsi="Arial" w:cs="Arial"/>
          <w:b/>
          <w:bCs/>
          <w:sz w:val="18"/>
          <w:szCs w:val="18"/>
          <w:lang w:val="es-MX" w:eastAsia="es-MX"/>
        </w:rPr>
        <w:t>Recursos Humanos:</w:t>
      </w:r>
    </w:p>
    <w:p w14:paraId="7B4CE93C" w14:textId="77777777" w:rsidR="00B521D2" w:rsidRPr="00A83E6C" w:rsidRDefault="00B521D2" w:rsidP="00710D36">
      <w:pPr>
        <w:autoSpaceDE w:val="0"/>
        <w:autoSpaceDN w:val="0"/>
        <w:adjustRightInd w:val="0"/>
        <w:ind w:left="851" w:hanging="851"/>
        <w:jc w:val="both"/>
        <w:rPr>
          <w:rFonts w:ascii="Arial" w:hAnsi="Arial" w:cs="Arial"/>
          <w:b/>
          <w:bCs/>
          <w:sz w:val="18"/>
          <w:szCs w:val="18"/>
          <w:lang w:val="es-MX" w:eastAsia="es-MX"/>
        </w:rPr>
      </w:pPr>
    </w:p>
    <w:p w14:paraId="509C9151" w14:textId="77777777" w:rsidR="008B03A5" w:rsidRPr="00A83E6C" w:rsidRDefault="00B521D2" w:rsidP="00710D36">
      <w:pPr>
        <w:autoSpaceDE w:val="0"/>
        <w:autoSpaceDN w:val="0"/>
        <w:adjustRightInd w:val="0"/>
        <w:ind w:left="851" w:hanging="567"/>
        <w:jc w:val="both"/>
        <w:rPr>
          <w:rFonts w:ascii="Arial" w:hAnsi="Arial" w:cs="Arial"/>
          <w:sz w:val="18"/>
          <w:szCs w:val="18"/>
          <w:lang w:val="es-ES_tradnl"/>
        </w:rPr>
      </w:pPr>
      <w:r w:rsidRPr="00A83E6C">
        <w:rPr>
          <w:rFonts w:ascii="Arial" w:hAnsi="Arial" w:cs="Arial"/>
          <w:sz w:val="18"/>
          <w:szCs w:val="18"/>
          <w:lang w:val="es-MX" w:eastAsia="es-MX"/>
        </w:rPr>
        <w:t xml:space="preserve">a.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Plantilla actualizada del personal, con adscripción, nombre, categoría, señalando si el trabajador es de base, sindical, extraordinario, eventual o se encuentra sujeto a contrato por tiempo fijo o por obra determinada y detalle de su percepción mensual, indicando sueldo base.</w:t>
      </w:r>
    </w:p>
    <w:p w14:paraId="217FA745" w14:textId="77777777" w:rsidR="008B03A5" w:rsidRPr="00A83E6C" w:rsidRDefault="008B03A5" w:rsidP="00710D36">
      <w:pPr>
        <w:pStyle w:val="ACAPITULO"/>
        <w:spacing w:before="0" w:after="0"/>
        <w:ind w:left="851" w:hanging="567"/>
        <w:jc w:val="both"/>
        <w:rPr>
          <w:rFonts w:ascii="Arial" w:hAnsi="Arial" w:cs="Arial"/>
          <w:sz w:val="18"/>
          <w:szCs w:val="18"/>
          <w:lang w:val="es-ES_tradnl"/>
        </w:rPr>
      </w:pPr>
    </w:p>
    <w:p w14:paraId="3940C98C"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personal sujeto a pago de honorarios, especificando el nombre de la</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persona que presta sus servicios, importe mensual de honorarios y la descripción</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de actividades.</w:t>
      </w:r>
    </w:p>
    <w:p w14:paraId="0580E4A4"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3CD026D1"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del personal con licencia, permiso o comisión, señalando el nombre; el</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área a la que está adscrito el servidor público; el área a la que está comisionado</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y el período de ausencia.</w:t>
      </w:r>
    </w:p>
    <w:p w14:paraId="186E0575"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4FD411B3"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pendientes de cubrir a los trabajadores, y la circunstancia de las</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causas que se motivaron.</w:t>
      </w:r>
    </w:p>
    <w:p w14:paraId="15B7E2B6"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4A811C0F"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e.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convenios firmados con sindicatos, y</w:t>
      </w:r>
    </w:p>
    <w:p w14:paraId="561E5147"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6420E4DC"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f.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juicios laborales en proceso;</w:t>
      </w:r>
    </w:p>
    <w:p w14:paraId="5CF8C47B" w14:textId="77777777" w:rsidR="00B521D2" w:rsidRPr="00A83E6C" w:rsidRDefault="00B521D2" w:rsidP="00710D36">
      <w:pPr>
        <w:autoSpaceDE w:val="0"/>
        <w:autoSpaceDN w:val="0"/>
        <w:adjustRightInd w:val="0"/>
        <w:ind w:left="851" w:hanging="567"/>
        <w:jc w:val="both"/>
        <w:rPr>
          <w:rFonts w:ascii="Arial" w:hAnsi="Arial" w:cs="Arial"/>
          <w:b/>
          <w:bCs/>
          <w:sz w:val="18"/>
          <w:szCs w:val="18"/>
          <w:lang w:val="es-MX" w:eastAsia="es-MX"/>
        </w:rPr>
      </w:pPr>
    </w:p>
    <w:p w14:paraId="4E96867D" w14:textId="77777777" w:rsidR="00B521D2" w:rsidRPr="00A83E6C" w:rsidRDefault="00B521D2" w:rsidP="00710D36">
      <w:pPr>
        <w:autoSpaceDE w:val="0"/>
        <w:autoSpaceDN w:val="0"/>
        <w:adjustRightInd w:val="0"/>
        <w:ind w:left="851" w:hanging="851"/>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IV. </w:t>
      </w:r>
      <w:r w:rsidR="00710D36" w:rsidRPr="00A83E6C">
        <w:rPr>
          <w:rFonts w:ascii="Arial" w:hAnsi="Arial" w:cs="Arial"/>
          <w:b/>
          <w:bCs/>
          <w:sz w:val="18"/>
          <w:szCs w:val="18"/>
          <w:lang w:val="es-MX" w:eastAsia="es-MX"/>
        </w:rPr>
        <w:tab/>
      </w:r>
      <w:r w:rsidRPr="00A83E6C">
        <w:rPr>
          <w:rFonts w:ascii="Arial" w:hAnsi="Arial" w:cs="Arial"/>
          <w:b/>
          <w:bCs/>
          <w:sz w:val="18"/>
          <w:szCs w:val="18"/>
          <w:lang w:val="es-MX" w:eastAsia="es-MX"/>
        </w:rPr>
        <w:t>Recursos materiales:</w:t>
      </w:r>
    </w:p>
    <w:p w14:paraId="7FB24126" w14:textId="77777777" w:rsidR="00B521D2" w:rsidRPr="00A83E6C" w:rsidRDefault="00B521D2" w:rsidP="00710D36">
      <w:pPr>
        <w:autoSpaceDE w:val="0"/>
        <w:autoSpaceDN w:val="0"/>
        <w:adjustRightInd w:val="0"/>
        <w:ind w:left="851" w:hanging="851"/>
        <w:jc w:val="both"/>
        <w:rPr>
          <w:rFonts w:ascii="Arial" w:hAnsi="Arial" w:cs="Arial"/>
          <w:sz w:val="18"/>
          <w:szCs w:val="18"/>
          <w:lang w:val="es-MX" w:eastAsia="es-MX"/>
        </w:rPr>
      </w:pPr>
    </w:p>
    <w:p w14:paraId="747A438A"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del área administrativa resguardante de mobiliario y equipo de oficina,</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así como de los artículos de decoración y publicaciones, con una información clara</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del número de inventario, descripción del artículo, marca, modelo, serie, ubicación,</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especificaciones y el nombre del servidor público a quien se le tiene asignado el</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bien y la referencia de resguardo.</w:t>
      </w:r>
    </w:p>
    <w:p w14:paraId="117E0557"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2A9F85FE"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equipo de transporte y maquinaria, por área administrativa</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responsable, con información de tipo, marca, modelo, color, placas, número de</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control, serie, así como el nombre y cargo del servidor público a quien se le tiene</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asignado y la referencia del resguardo.</w:t>
      </w:r>
    </w:p>
    <w:p w14:paraId="44E41B45"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7DF6F02B"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equipo de comunicación por área administrativa responsable,</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conteniendo número de inventario, tipo de aparato, marca, serie, nombre y cargo</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del servidor público resguardante.</w:t>
      </w:r>
    </w:p>
    <w:p w14:paraId="0568941E"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1806E4FE"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por área administrativa responsable, describiendo el número y nombre</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del artículo, unidad de medida y existencias.</w:t>
      </w:r>
    </w:p>
    <w:p w14:paraId="5B8BB08D"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1900E79E"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e.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los bienes inmuebles, señalando los datos del Instituto de la Función</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Registral del Estado de Oaxaca, descripción del bien, tipo de predio, ubicación y</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el uso actual que se le da al bien inmueble.</w:t>
      </w:r>
    </w:p>
    <w:p w14:paraId="52C25C6F" w14:textId="77777777" w:rsidR="00B521D2" w:rsidRPr="00A83E6C" w:rsidRDefault="00B521D2" w:rsidP="00710D36">
      <w:pPr>
        <w:autoSpaceDE w:val="0"/>
        <w:autoSpaceDN w:val="0"/>
        <w:adjustRightInd w:val="0"/>
        <w:ind w:left="851" w:hanging="851"/>
        <w:jc w:val="both"/>
        <w:rPr>
          <w:rFonts w:ascii="Arial" w:hAnsi="Arial" w:cs="Arial"/>
          <w:sz w:val="18"/>
          <w:szCs w:val="18"/>
          <w:lang w:val="es-MX" w:eastAsia="es-MX"/>
        </w:rPr>
      </w:pPr>
    </w:p>
    <w:p w14:paraId="0560E578" w14:textId="77777777" w:rsidR="00B521D2" w:rsidRPr="00A83E6C" w:rsidRDefault="00B521D2" w:rsidP="00710D36">
      <w:pPr>
        <w:autoSpaceDE w:val="0"/>
        <w:autoSpaceDN w:val="0"/>
        <w:adjustRightInd w:val="0"/>
        <w:ind w:left="851" w:hanging="851"/>
        <w:jc w:val="both"/>
        <w:rPr>
          <w:rFonts w:ascii="Arial" w:hAnsi="Arial" w:cs="Arial"/>
          <w:sz w:val="18"/>
          <w:szCs w:val="18"/>
          <w:lang w:val="es-ES_tradnl"/>
        </w:rPr>
      </w:pPr>
      <w:r w:rsidRPr="00A83E6C">
        <w:rPr>
          <w:rFonts w:ascii="Arial" w:hAnsi="Arial" w:cs="Arial"/>
          <w:sz w:val="18"/>
          <w:szCs w:val="18"/>
          <w:lang w:val="es-MX" w:eastAsia="es-MX"/>
        </w:rPr>
        <w:lastRenderedPageBreak/>
        <w:t xml:space="preserve">f.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inventario de almacén por área administrativa responsable, describiendo el número y nombre del artículo, unidad de medida y existencia.</w:t>
      </w:r>
    </w:p>
    <w:p w14:paraId="714FE995" w14:textId="77777777" w:rsidR="00B521D2" w:rsidRPr="00A83E6C" w:rsidRDefault="00B521D2" w:rsidP="00710D36">
      <w:pPr>
        <w:pStyle w:val="ACAPITULO"/>
        <w:spacing w:before="0" w:after="0"/>
        <w:jc w:val="both"/>
        <w:rPr>
          <w:rFonts w:ascii="Arial" w:hAnsi="Arial" w:cs="Arial"/>
          <w:sz w:val="18"/>
          <w:szCs w:val="18"/>
          <w:lang w:val="es-ES_tradnl"/>
        </w:rPr>
      </w:pPr>
    </w:p>
    <w:p w14:paraId="21C0F3CA" w14:textId="77777777" w:rsidR="00B521D2" w:rsidRPr="00A83E6C" w:rsidRDefault="00B521D2" w:rsidP="00710D36">
      <w:pPr>
        <w:autoSpaceDE w:val="0"/>
        <w:autoSpaceDN w:val="0"/>
        <w:adjustRightInd w:val="0"/>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V. </w:t>
      </w:r>
      <w:r w:rsidR="00710D36" w:rsidRPr="00A83E6C">
        <w:rPr>
          <w:rFonts w:ascii="Arial" w:hAnsi="Arial" w:cs="Arial"/>
          <w:b/>
          <w:bCs/>
          <w:sz w:val="18"/>
          <w:szCs w:val="18"/>
          <w:lang w:val="es-MX" w:eastAsia="es-MX"/>
        </w:rPr>
        <w:tab/>
      </w:r>
      <w:r w:rsidRPr="00A83E6C">
        <w:rPr>
          <w:rFonts w:ascii="Arial" w:hAnsi="Arial" w:cs="Arial"/>
          <w:b/>
          <w:bCs/>
          <w:sz w:val="18"/>
          <w:szCs w:val="18"/>
          <w:lang w:val="es-MX" w:eastAsia="es-MX"/>
        </w:rPr>
        <w:t>Recursos Financieros:</w:t>
      </w:r>
    </w:p>
    <w:p w14:paraId="02554D33" w14:textId="77777777" w:rsidR="00B521D2" w:rsidRPr="00A83E6C" w:rsidRDefault="00B521D2" w:rsidP="00710D36">
      <w:pPr>
        <w:autoSpaceDE w:val="0"/>
        <w:autoSpaceDN w:val="0"/>
        <w:adjustRightInd w:val="0"/>
        <w:jc w:val="both"/>
        <w:rPr>
          <w:rFonts w:ascii="Arial" w:hAnsi="Arial" w:cs="Arial"/>
          <w:sz w:val="18"/>
          <w:szCs w:val="18"/>
          <w:lang w:val="es-MX" w:eastAsia="es-MX"/>
        </w:rPr>
      </w:pPr>
    </w:p>
    <w:p w14:paraId="1D7F5593"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Estados financieros, en los que se anexe los libros y registros de contabilidad,</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balance general, estado de resultados, estado de origen y aplicación de fondos.</w:t>
      </w:r>
    </w:p>
    <w:p w14:paraId="3902BD26"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391F35FE"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La relación de cuentas bancarias que en su caso se manejen, acompañando su</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último estado de cuenta expedido por la institución bancaria correspondiente.</w:t>
      </w:r>
    </w:p>
    <w:p w14:paraId="7D672D48"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7A412574"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cheques, inversiones, valores, títulos o cualquier otro contrato de</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crédito o similares a éstas, que contenga el número de cuenta, nombre de la</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institución bancaria, fecha de vencimiento o de presentación de estado de cuenta,</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saldo, firmas registradas y los estados de cuenta correspondientes expedidos por</w:t>
      </w:r>
      <w:r w:rsidR="00710D36" w:rsidRPr="00A83E6C">
        <w:rPr>
          <w:rFonts w:ascii="Arial" w:hAnsi="Arial" w:cs="Arial"/>
          <w:sz w:val="18"/>
          <w:szCs w:val="18"/>
          <w:lang w:val="es-MX" w:eastAsia="es-MX"/>
        </w:rPr>
        <w:t xml:space="preserve"> </w:t>
      </w:r>
      <w:r w:rsidRPr="00A83E6C">
        <w:rPr>
          <w:rFonts w:ascii="Arial" w:hAnsi="Arial" w:cs="Arial"/>
          <w:sz w:val="18"/>
          <w:szCs w:val="18"/>
          <w:lang w:val="es-MX" w:eastAsia="es-MX"/>
        </w:rPr>
        <w:t>la institución de que se trate, debidamente conciliados.</w:t>
      </w:r>
    </w:p>
    <w:p w14:paraId="3046CE8C"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276EB0FF"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La relación de cheques pendientes de entregar que contenga: Fecha, el nombre de la institución bancaria, cuenta de cheques, número de cheque, el importe de los cheques pendientes de entregar, el nombre del beneficiario y el concepto del gasto por el cual fue expedido el cheque.</w:t>
      </w:r>
    </w:p>
    <w:p w14:paraId="5C88DBD6" w14:textId="77777777" w:rsidR="00B521D2" w:rsidRPr="00A83E6C" w:rsidRDefault="00B521D2" w:rsidP="00710D36">
      <w:pPr>
        <w:autoSpaceDE w:val="0"/>
        <w:autoSpaceDN w:val="0"/>
        <w:adjustRightInd w:val="0"/>
        <w:jc w:val="both"/>
        <w:rPr>
          <w:rFonts w:ascii="Arial" w:hAnsi="Arial" w:cs="Arial"/>
          <w:sz w:val="18"/>
          <w:szCs w:val="18"/>
          <w:lang w:val="es-MX" w:eastAsia="es-MX"/>
        </w:rPr>
      </w:pPr>
    </w:p>
    <w:p w14:paraId="0966793C"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e.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 xml:space="preserve">Relación de ingresos pendientes de depósito que contenga: Folio de ingresos, fecha y monto </w:t>
      </w:r>
      <w:proofErr w:type="gramStart"/>
      <w:r w:rsidRPr="00A83E6C">
        <w:rPr>
          <w:rFonts w:ascii="Arial" w:hAnsi="Arial" w:cs="Arial"/>
          <w:sz w:val="18"/>
          <w:szCs w:val="18"/>
          <w:lang w:val="es-MX" w:eastAsia="es-MX"/>
        </w:rPr>
        <w:t>del mismo</w:t>
      </w:r>
      <w:proofErr w:type="gramEnd"/>
      <w:r w:rsidRPr="00A83E6C">
        <w:rPr>
          <w:rFonts w:ascii="Arial" w:hAnsi="Arial" w:cs="Arial"/>
          <w:sz w:val="18"/>
          <w:szCs w:val="18"/>
          <w:lang w:val="es-MX" w:eastAsia="es-MX"/>
        </w:rPr>
        <w:t>.</w:t>
      </w:r>
    </w:p>
    <w:p w14:paraId="3B45BA21"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p>
    <w:p w14:paraId="7D025AD4" w14:textId="77777777" w:rsidR="00B521D2" w:rsidRPr="00A83E6C" w:rsidRDefault="00B521D2" w:rsidP="00710D36">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f.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documentos y cuentas por cobrar que contenga: Número de documento, nombre del deudor, saldo, vencimiento y el concepto de la deuda.</w:t>
      </w:r>
    </w:p>
    <w:p w14:paraId="5E6364DC" w14:textId="77777777" w:rsidR="00B521D2" w:rsidRPr="00A83E6C" w:rsidRDefault="00B521D2" w:rsidP="00710D36">
      <w:pPr>
        <w:autoSpaceDE w:val="0"/>
        <w:autoSpaceDN w:val="0"/>
        <w:adjustRightInd w:val="0"/>
        <w:jc w:val="both"/>
        <w:rPr>
          <w:rFonts w:ascii="Arial" w:hAnsi="Arial" w:cs="Arial"/>
          <w:sz w:val="18"/>
          <w:szCs w:val="18"/>
          <w:lang w:val="es-MX" w:eastAsia="es-MX"/>
        </w:rPr>
      </w:pPr>
    </w:p>
    <w:p w14:paraId="262130DA" w14:textId="77777777" w:rsidR="00B521D2" w:rsidRPr="00A83E6C" w:rsidRDefault="00B521D2" w:rsidP="007620CA">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g.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pasivos a corto, mediano y largo plazo que especifique: Número de documento, nombre del acreedor, saldo, vencimiento y concepto de la deuda.</w:t>
      </w:r>
    </w:p>
    <w:p w14:paraId="625BE85F"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p>
    <w:p w14:paraId="7AEE61CB"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h.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Relación de pasivos contingentes, describiendo el número de documento, entidad o dependencia avalada, saldo, fecha de vencimiento y el concepto avalado.</w:t>
      </w:r>
    </w:p>
    <w:p w14:paraId="262AAE6C"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p>
    <w:p w14:paraId="4E721A82"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r w:rsidRPr="00A83E6C">
        <w:rPr>
          <w:rFonts w:ascii="Arial" w:hAnsi="Arial" w:cs="Arial"/>
          <w:sz w:val="18"/>
          <w:szCs w:val="18"/>
          <w:lang w:val="es-MX" w:eastAsia="es-MX"/>
        </w:rPr>
        <w:t xml:space="preserve">i. </w:t>
      </w:r>
      <w:r w:rsidR="00710D36" w:rsidRPr="00A83E6C">
        <w:rPr>
          <w:rFonts w:ascii="Arial" w:hAnsi="Arial" w:cs="Arial"/>
          <w:sz w:val="18"/>
          <w:szCs w:val="18"/>
          <w:lang w:val="es-MX" w:eastAsia="es-MX"/>
        </w:rPr>
        <w:tab/>
      </w:r>
      <w:r w:rsidRPr="00A83E6C">
        <w:rPr>
          <w:rFonts w:ascii="Arial" w:hAnsi="Arial" w:cs="Arial"/>
          <w:sz w:val="18"/>
          <w:szCs w:val="18"/>
          <w:lang w:val="es-MX" w:eastAsia="es-MX"/>
        </w:rPr>
        <w:t>Presupuesto ejercido, anotándose el ejercicio que corresponda, el número de cuenta, subcuenta, importe parcial e importe total.</w:t>
      </w:r>
    </w:p>
    <w:p w14:paraId="0A6FCCB0"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p>
    <w:p w14:paraId="7E0C3F25"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VI. </w:t>
      </w:r>
      <w:r w:rsidR="00EE24DD" w:rsidRPr="00A83E6C">
        <w:rPr>
          <w:rFonts w:ascii="Arial" w:hAnsi="Arial" w:cs="Arial"/>
          <w:b/>
          <w:bCs/>
          <w:sz w:val="18"/>
          <w:szCs w:val="18"/>
          <w:lang w:val="es-MX" w:eastAsia="es-MX"/>
        </w:rPr>
        <w:tab/>
      </w:r>
      <w:r w:rsidRPr="00A83E6C">
        <w:rPr>
          <w:rFonts w:ascii="Arial" w:hAnsi="Arial" w:cs="Arial"/>
          <w:b/>
          <w:bCs/>
          <w:sz w:val="18"/>
          <w:szCs w:val="18"/>
          <w:lang w:val="es-MX" w:eastAsia="es-MX"/>
        </w:rPr>
        <w:t>Programática:</w:t>
      </w:r>
    </w:p>
    <w:p w14:paraId="36DF6C06"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p>
    <w:p w14:paraId="343FE624"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Plan Estatal de Desarrollo;</w:t>
      </w:r>
    </w:p>
    <w:p w14:paraId="126CC341"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718B55B9"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Programas regionales, sectoriales y especiales, según corresponda;</w:t>
      </w:r>
    </w:p>
    <w:p w14:paraId="0964947E"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72A16A08" w14:textId="77777777" w:rsidR="008B03A5" w:rsidRPr="00A83E6C" w:rsidRDefault="00B521D2" w:rsidP="00EE24DD">
      <w:pPr>
        <w:pStyle w:val="ACAPITULO"/>
        <w:spacing w:before="0" w:after="0"/>
        <w:ind w:left="851" w:hanging="567"/>
        <w:jc w:val="both"/>
        <w:rPr>
          <w:rFonts w:ascii="Arial" w:hAnsi="Arial" w:cs="Arial"/>
          <w:b w:val="0"/>
          <w:sz w:val="18"/>
          <w:szCs w:val="18"/>
          <w:lang w:val="es-ES_tradnl"/>
        </w:rPr>
      </w:pPr>
      <w:r w:rsidRPr="00A83E6C">
        <w:rPr>
          <w:rFonts w:ascii="Arial" w:hAnsi="Arial" w:cs="Arial"/>
          <w:b w:val="0"/>
          <w:sz w:val="18"/>
          <w:szCs w:val="18"/>
        </w:rPr>
        <w:t xml:space="preserve">c. </w:t>
      </w:r>
      <w:r w:rsidR="00EE24DD" w:rsidRPr="00A83E6C">
        <w:rPr>
          <w:rFonts w:ascii="Arial" w:hAnsi="Arial" w:cs="Arial"/>
          <w:b w:val="0"/>
          <w:sz w:val="18"/>
          <w:szCs w:val="18"/>
        </w:rPr>
        <w:tab/>
      </w:r>
      <w:r w:rsidRPr="00A83E6C">
        <w:rPr>
          <w:rFonts w:ascii="Arial" w:hAnsi="Arial" w:cs="Arial"/>
          <w:b w:val="0"/>
          <w:sz w:val="18"/>
          <w:szCs w:val="18"/>
        </w:rPr>
        <w:t>Programas operativos anuales;</w:t>
      </w:r>
    </w:p>
    <w:p w14:paraId="356DA0F4" w14:textId="77777777" w:rsidR="008B03A5" w:rsidRPr="00A83E6C" w:rsidRDefault="008B03A5" w:rsidP="00EE24DD">
      <w:pPr>
        <w:pStyle w:val="ACAPITULO"/>
        <w:spacing w:before="0" w:after="0"/>
        <w:ind w:left="851" w:hanging="567"/>
        <w:jc w:val="both"/>
        <w:rPr>
          <w:rFonts w:ascii="Arial" w:hAnsi="Arial" w:cs="Arial"/>
          <w:sz w:val="18"/>
          <w:szCs w:val="18"/>
          <w:lang w:val="es-ES_tradnl"/>
        </w:rPr>
      </w:pPr>
    </w:p>
    <w:p w14:paraId="49C487C8"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Programas de obras públicas;</w:t>
      </w:r>
    </w:p>
    <w:p w14:paraId="1399E704"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12403263"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e.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Programas federales y estatales, y</w:t>
      </w:r>
    </w:p>
    <w:p w14:paraId="43D9C0B4"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13C290D6"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f.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Programas de asistencia social</w:t>
      </w:r>
    </w:p>
    <w:p w14:paraId="2A3B143F"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p>
    <w:p w14:paraId="378478B3"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VII. </w:t>
      </w:r>
      <w:r w:rsidR="00EE24DD" w:rsidRPr="00A83E6C">
        <w:rPr>
          <w:rFonts w:ascii="Arial" w:hAnsi="Arial" w:cs="Arial"/>
          <w:b/>
          <w:bCs/>
          <w:sz w:val="18"/>
          <w:szCs w:val="18"/>
          <w:lang w:val="es-MX" w:eastAsia="es-MX"/>
        </w:rPr>
        <w:tab/>
      </w:r>
      <w:r w:rsidRPr="00A83E6C">
        <w:rPr>
          <w:rFonts w:ascii="Arial" w:hAnsi="Arial" w:cs="Arial"/>
          <w:b/>
          <w:bCs/>
          <w:sz w:val="18"/>
          <w:szCs w:val="18"/>
          <w:lang w:val="es-MX" w:eastAsia="es-MX"/>
        </w:rPr>
        <w:t>Obras Públicas:</w:t>
      </w:r>
    </w:p>
    <w:p w14:paraId="70172D43"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p>
    <w:p w14:paraId="4430530F"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Inventario de obras, por tipo de inversión que contenga: Programa y nombre de la obra, ubicación de cada obra, especificando localidad y metas, inversión autorizada, ejercida y por ejercer y el porcentaje de avance físico y financiero y modalidad de adjudicación.</w:t>
      </w:r>
    </w:p>
    <w:p w14:paraId="0CEF39B3"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508533EF"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Relación de anticipos de obras pendientes de amortizar que contenga: Número de contrato, nombre del contratista, costo total, importe de anticipos otorgados, amortizados y el saldo.</w:t>
      </w:r>
    </w:p>
    <w:p w14:paraId="21264299"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53D5BB33"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 xml:space="preserve">Relación de inventario de desarrollo social por tipo de inversión que contenga: Programa/proyecto y nombre </w:t>
      </w:r>
      <w:proofErr w:type="gramStart"/>
      <w:r w:rsidRPr="00A83E6C">
        <w:rPr>
          <w:rFonts w:ascii="Arial" w:hAnsi="Arial" w:cs="Arial"/>
          <w:sz w:val="18"/>
          <w:szCs w:val="18"/>
          <w:lang w:val="es-MX" w:eastAsia="es-MX"/>
        </w:rPr>
        <w:t>del mismo</w:t>
      </w:r>
      <w:proofErr w:type="gramEnd"/>
      <w:r w:rsidRPr="00A83E6C">
        <w:rPr>
          <w:rFonts w:ascii="Arial" w:hAnsi="Arial" w:cs="Arial"/>
          <w:sz w:val="18"/>
          <w:szCs w:val="18"/>
          <w:lang w:val="es-MX" w:eastAsia="es-MX"/>
        </w:rPr>
        <w:t>, así como su ubicación, especificando: Localidad, metas, unidad de medida correspondiente, inversión autorizada, ejercida y por ejercer; y la condición en que se encuentra.</w:t>
      </w:r>
    </w:p>
    <w:p w14:paraId="497B88A4"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p>
    <w:p w14:paraId="2335D1BF"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VIII. </w:t>
      </w:r>
      <w:r w:rsidR="00EE24DD" w:rsidRPr="00A83E6C">
        <w:rPr>
          <w:rFonts w:ascii="Arial" w:hAnsi="Arial" w:cs="Arial"/>
          <w:b/>
          <w:bCs/>
          <w:sz w:val="18"/>
          <w:szCs w:val="18"/>
          <w:lang w:val="es-MX" w:eastAsia="es-MX"/>
        </w:rPr>
        <w:tab/>
      </w:r>
      <w:r w:rsidRPr="00A83E6C">
        <w:rPr>
          <w:rFonts w:ascii="Arial" w:hAnsi="Arial" w:cs="Arial"/>
          <w:b/>
          <w:bCs/>
          <w:sz w:val="18"/>
          <w:szCs w:val="18"/>
          <w:lang w:val="es-MX" w:eastAsia="es-MX"/>
        </w:rPr>
        <w:t>Derechos y Obligaciones:</w:t>
      </w:r>
    </w:p>
    <w:p w14:paraId="62BC61E1" w14:textId="77777777" w:rsidR="00B521D2" w:rsidRPr="00A83E6C" w:rsidRDefault="00B521D2" w:rsidP="00EE24DD">
      <w:pPr>
        <w:autoSpaceDE w:val="0"/>
        <w:autoSpaceDN w:val="0"/>
        <w:adjustRightInd w:val="0"/>
        <w:ind w:left="851" w:hanging="851"/>
        <w:jc w:val="both"/>
        <w:rPr>
          <w:rFonts w:ascii="Arial" w:hAnsi="Arial" w:cs="Arial"/>
          <w:sz w:val="18"/>
          <w:szCs w:val="18"/>
          <w:lang w:val="es-MX" w:eastAsia="es-MX"/>
        </w:rPr>
      </w:pPr>
    </w:p>
    <w:p w14:paraId="7003D83E"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Relación de contratos y convenios, el cual deberá contener: El número de contrato o convenio, fecha, el nombre de la persona física o moral con quien se celebra el contrato y descripción del contrato o convenio.</w:t>
      </w:r>
    </w:p>
    <w:p w14:paraId="5E8BA4C1"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2E3C5F0D"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Relación de acuerdos de coordinación y anexos de ejecución derivados de convenios firmados, especificando: Nombre del documento, dependencias participantes, el total de los recursos comprometidos en el acuerdo y la inversión convenida, ya sea federal, local o delegacional.</w:t>
      </w:r>
    </w:p>
    <w:p w14:paraId="5D172E84"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p>
    <w:p w14:paraId="5D607204" w14:textId="77777777" w:rsidR="00B521D2" w:rsidRPr="00A83E6C" w:rsidRDefault="00B521D2" w:rsidP="00EE24DD">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Relación de contratos de fideicomiso, con la información clara del número de fideicomiso, nombre del programa, fideicomitente, fiduciario, fecha del contrato, objetivo, patrimonio inicial y situación actual.</w:t>
      </w:r>
    </w:p>
    <w:p w14:paraId="5802EB27" w14:textId="77777777" w:rsidR="00B521D2" w:rsidRPr="00A83E6C" w:rsidRDefault="00B521D2" w:rsidP="00EE24DD">
      <w:pPr>
        <w:autoSpaceDE w:val="0"/>
        <w:autoSpaceDN w:val="0"/>
        <w:adjustRightInd w:val="0"/>
        <w:ind w:left="851" w:hanging="851"/>
        <w:jc w:val="both"/>
        <w:rPr>
          <w:rFonts w:ascii="Arial" w:hAnsi="Arial" w:cs="Arial"/>
          <w:b/>
          <w:bCs/>
          <w:sz w:val="18"/>
          <w:szCs w:val="18"/>
          <w:lang w:val="es-MX" w:eastAsia="es-MX"/>
        </w:rPr>
      </w:pPr>
    </w:p>
    <w:p w14:paraId="03041FFF" w14:textId="77777777" w:rsidR="00B521D2" w:rsidRPr="00A83E6C" w:rsidRDefault="00B521D2" w:rsidP="00EE24DD">
      <w:pPr>
        <w:autoSpaceDE w:val="0"/>
        <w:autoSpaceDN w:val="0"/>
        <w:adjustRightInd w:val="0"/>
        <w:ind w:left="851" w:hanging="851"/>
        <w:jc w:val="both"/>
        <w:rPr>
          <w:rFonts w:ascii="Arial" w:hAnsi="Arial" w:cs="Arial"/>
          <w:sz w:val="18"/>
          <w:szCs w:val="18"/>
          <w:lang w:val="es-ES_tradnl"/>
        </w:rPr>
      </w:pPr>
      <w:r w:rsidRPr="00A83E6C">
        <w:rPr>
          <w:rFonts w:ascii="Arial" w:hAnsi="Arial" w:cs="Arial"/>
          <w:b/>
          <w:bCs/>
          <w:sz w:val="18"/>
          <w:szCs w:val="18"/>
          <w:lang w:val="es-MX" w:eastAsia="es-MX"/>
        </w:rPr>
        <w:t xml:space="preserve">IX. </w:t>
      </w:r>
      <w:r w:rsidR="00EE24DD" w:rsidRPr="00A83E6C">
        <w:rPr>
          <w:rFonts w:ascii="Arial" w:hAnsi="Arial" w:cs="Arial"/>
          <w:b/>
          <w:bCs/>
          <w:sz w:val="18"/>
          <w:szCs w:val="18"/>
          <w:lang w:val="es-MX" w:eastAsia="es-MX"/>
        </w:rPr>
        <w:tab/>
      </w:r>
      <w:r w:rsidRPr="00A83E6C">
        <w:rPr>
          <w:rFonts w:ascii="Arial" w:hAnsi="Arial" w:cs="Arial"/>
          <w:b/>
          <w:bCs/>
          <w:sz w:val="18"/>
          <w:szCs w:val="18"/>
          <w:lang w:val="es-MX" w:eastAsia="es-MX"/>
        </w:rPr>
        <w:t xml:space="preserve">Relación de Archivos: </w:t>
      </w:r>
      <w:r w:rsidRPr="00A83E6C">
        <w:rPr>
          <w:rFonts w:ascii="Arial" w:hAnsi="Arial" w:cs="Arial"/>
          <w:sz w:val="18"/>
          <w:szCs w:val="18"/>
          <w:lang w:val="es-MX" w:eastAsia="es-MX"/>
        </w:rPr>
        <w:t>Relación de archivos por área administrativa, especificando sus títulos, expedientes que contiene, la ubicación y el número correspondiente de inventario del archivo; si el archivo se capturó en computadora, deberá especificarse el formato, el tamaño y el nombre del archivo informático donde se haya instalado.</w:t>
      </w:r>
    </w:p>
    <w:p w14:paraId="504C3188" w14:textId="77777777" w:rsidR="00B521D2" w:rsidRPr="00A83E6C" w:rsidRDefault="00B521D2" w:rsidP="004F09F7">
      <w:pPr>
        <w:pStyle w:val="ACAPITULO"/>
        <w:spacing w:before="0" w:after="0"/>
        <w:ind w:left="851" w:hanging="851"/>
        <w:jc w:val="both"/>
        <w:rPr>
          <w:rFonts w:ascii="Arial" w:hAnsi="Arial" w:cs="Arial"/>
          <w:sz w:val="18"/>
          <w:szCs w:val="18"/>
          <w:lang w:val="es-ES_tradnl"/>
        </w:rPr>
      </w:pPr>
    </w:p>
    <w:p w14:paraId="16151B95"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lastRenderedPageBreak/>
        <w:t xml:space="preserve">a. </w:t>
      </w:r>
      <w:r w:rsidR="00EE24DD" w:rsidRPr="00A83E6C">
        <w:rPr>
          <w:rFonts w:ascii="Arial" w:hAnsi="Arial" w:cs="Arial"/>
          <w:sz w:val="18"/>
          <w:szCs w:val="18"/>
          <w:lang w:val="es-MX" w:eastAsia="es-MX"/>
        </w:rPr>
        <w:tab/>
      </w:r>
      <w:r w:rsidRPr="00A83E6C">
        <w:rPr>
          <w:rFonts w:ascii="Arial" w:hAnsi="Arial" w:cs="Arial"/>
          <w:sz w:val="18"/>
          <w:szCs w:val="18"/>
          <w:lang w:val="es-MX" w:eastAsia="es-MX"/>
        </w:rPr>
        <w:t>Libros blancos.</w:t>
      </w:r>
    </w:p>
    <w:p w14:paraId="42CFE032"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3BD8B96D"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Libros de actas;</w:t>
      </w:r>
    </w:p>
    <w:p w14:paraId="044E6D95"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4FCE9E95"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Padrón y expedientes de contribuyentes;</w:t>
      </w:r>
    </w:p>
    <w:p w14:paraId="44A68F79"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44DAEA86"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Sistemas y programas;</w:t>
      </w:r>
    </w:p>
    <w:p w14:paraId="1D640128"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208D1348"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e.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Archivo histórico; y</w:t>
      </w:r>
    </w:p>
    <w:p w14:paraId="5F296A06"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52D56336"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f.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Informes y acciones sobre la revisión de cuentas púbicas.</w:t>
      </w:r>
    </w:p>
    <w:p w14:paraId="5F4BF232" w14:textId="77777777" w:rsidR="002D4F65" w:rsidRPr="00A83E6C" w:rsidRDefault="002D4F65" w:rsidP="004F09F7">
      <w:pPr>
        <w:autoSpaceDE w:val="0"/>
        <w:autoSpaceDN w:val="0"/>
        <w:adjustRightInd w:val="0"/>
        <w:ind w:hanging="567"/>
        <w:jc w:val="both"/>
        <w:rPr>
          <w:rFonts w:ascii="Arial" w:hAnsi="Arial" w:cs="Arial"/>
          <w:b/>
          <w:bCs/>
          <w:sz w:val="18"/>
          <w:szCs w:val="18"/>
          <w:lang w:val="es-MX" w:eastAsia="es-MX"/>
        </w:rPr>
      </w:pPr>
    </w:p>
    <w:p w14:paraId="7F97515C" w14:textId="77777777" w:rsidR="002D4F65" w:rsidRPr="00A83E6C" w:rsidRDefault="002D4F65" w:rsidP="004F09F7">
      <w:pPr>
        <w:autoSpaceDE w:val="0"/>
        <w:autoSpaceDN w:val="0"/>
        <w:adjustRightInd w:val="0"/>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X. </w:t>
      </w:r>
      <w:r w:rsidR="004F09F7" w:rsidRPr="00A83E6C">
        <w:rPr>
          <w:rFonts w:ascii="Arial" w:hAnsi="Arial" w:cs="Arial"/>
          <w:b/>
          <w:bCs/>
          <w:sz w:val="18"/>
          <w:szCs w:val="18"/>
          <w:lang w:val="es-MX" w:eastAsia="es-MX"/>
        </w:rPr>
        <w:tab/>
      </w:r>
      <w:r w:rsidRPr="00A83E6C">
        <w:rPr>
          <w:rFonts w:ascii="Arial" w:hAnsi="Arial" w:cs="Arial"/>
          <w:b/>
          <w:bCs/>
          <w:sz w:val="18"/>
          <w:szCs w:val="18"/>
          <w:lang w:val="es-MX" w:eastAsia="es-MX"/>
        </w:rPr>
        <w:t>Asuntos en Trámite:</w:t>
      </w:r>
    </w:p>
    <w:p w14:paraId="6B193785" w14:textId="77777777" w:rsidR="002D4F65" w:rsidRPr="00A83E6C" w:rsidRDefault="002D4F65" w:rsidP="004F09F7">
      <w:pPr>
        <w:autoSpaceDE w:val="0"/>
        <w:autoSpaceDN w:val="0"/>
        <w:adjustRightInd w:val="0"/>
        <w:jc w:val="both"/>
        <w:rPr>
          <w:rFonts w:ascii="Arial" w:hAnsi="Arial" w:cs="Arial"/>
          <w:sz w:val="18"/>
          <w:szCs w:val="18"/>
          <w:lang w:val="es-MX" w:eastAsia="es-MX"/>
        </w:rPr>
      </w:pPr>
    </w:p>
    <w:p w14:paraId="4173E852"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Relación de asuntos de trámite pendientes de resolver ante autoridades judiciales</w:t>
      </w:r>
      <w:r w:rsidR="004F09F7" w:rsidRPr="00A83E6C">
        <w:rPr>
          <w:rFonts w:ascii="Arial" w:hAnsi="Arial" w:cs="Arial"/>
          <w:sz w:val="18"/>
          <w:szCs w:val="18"/>
          <w:lang w:val="es-MX" w:eastAsia="es-MX"/>
        </w:rPr>
        <w:t xml:space="preserve"> </w:t>
      </w:r>
      <w:r w:rsidRPr="00A83E6C">
        <w:rPr>
          <w:rFonts w:ascii="Arial" w:hAnsi="Arial" w:cs="Arial"/>
          <w:sz w:val="18"/>
          <w:szCs w:val="18"/>
          <w:lang w:val="es-MX" w:eastAsia="es-MX"/>
        </w:rPr>
        <w:t>o administrativas, con la descripción clara de su situación procedimental, así como</w:t>
      </w:r>
      <w:r w:rsidR="004F09F7" w:rsidRPr="00A83E6C">
        <w:rPr>
          <w:rFonts w:ascii="Arial" w:hAnsi="Arial" w:cs="Arial"/>
          <w:sz w:val="18"/>
          <w:szCs w:val="18"/>
          <w:lang w:val="es-MX" w:eastAsia="es-MX"/>
        </w:rPr>
        <w:t xml:space="preserve"> </w:t>
      </w:r>
      <w:r w:rsidRPr="00A83E6C">
        <w:rPr>
          <w:rFonts w:ascii="Arial" w:hAnsi="Arial" w:cs="Arial"/>
          <w:sz w:val="18"/>
          <w:szCs w:val="18"/>
          <w:lang w:val="es-MX" w:eastAsia="es-MX"/>
        </w:rPr>
        <w:t>la especificación detallada de sus posibles consecuencias;</w:t>
      </w:r>
    </w:p>
    <w:p w14:paraId="16A46723"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3C1558EC"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b.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Relación de auditorías en proceso y observaciones notificadas y pendientes de</w:t>
      </w:r>
      <w:r w:rsidR="004F09F7" w:rsidRPr="00A83E6C">
        <w:rPr>
          <w:rFonts w:ascii="Arial" w:hAnsi="Arial" w:cs="Arial"/>
          <w:sz w:val="18"/>
          <w:szCs w:val="18"/>
          <w:lang w:val="es-MX" w:eastAsia="es-MX"/>
        </w:rPr>
        <w:t xml:space="preserve"> </w:t>
      </w:r>
      <w:r w:rsidRPr="00A83E6C">
        <w:rPr>
          <w:rFonts w:ascii="Arial" w:hAnsi="Arial" w:cs="Arial"/>
          <w:sz w:val="18"/>
          <w:szCs w:val="18"/>
          <w:lang w:val="es-MX" w:eastAsia="es-MX"/>
        </w:rPr>
        <w:t>solventar derivadas de revisiones practicadas por los Órganos de Control, Servicio</w:t>
      </w:r>
      <w:r w:rsidR="004F09F7" w:rsidRPr="00A83E6C">
        <w:rPr>
          <w:rFonts w:ascii="Arial" w:hAnsi="Arial" w:cs="Arial"/>
          <w:sz w:val="18"/>
          <w:szCs w:val="18"/>
          <w:lang w:val="es-MX" w:eastAsia="es-MX"/>
        </w:rPr>
        <w:t xml:space="preserve"> </w:t>
      </w:r>
      <w:r w:rsidRPr="00A83E6C">
        <w:rPr>
          <w:rFonts w:ascii="Arial" w:hAnsi="Arial" w:cs="Arial"/>
          <w:sz w:val="18"/>
          <w:szCs w:val="18"/>
          <w:lang w:val="es-MX" w:eastAsia="es-MX"/>
        </w:rPr>
        <w:t>de Administración Tributaria u otras autoridades competentes.</w:t>
      </w:r>
    </w:p>
    <w:p w14:paraId="1A0119D9"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37495194"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c.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Todos los asuntos administrativos que se les deba dar trámite dentro de los 60 días contados a partir del día de inicio de la nueva gestión; y</w:t>
      </w:r>
    </w:p>
    <w:p w14:paraId="12CB7A01"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p>
    <w:p w14:paraId="231426AC" w14:textId="77777777" w:rsidR="002D4F65" w:rsidRPr="00A83E6C" w:rsidRDefault="002D4F65" w:rsidP="004F09F7">
      <w:pPr>
        <w:autoSpaceDE w:val="0"/>
        <w:autoSpaceDN w:val="0"/>
        <w:adjustRightInd w:val="0"/>
        <w:ind w:left="851" w:hanging="567"/>
        <w:jc w:val="both"/>
        <w:rPr>
          <w:rFonts w:ascii="Arial" w:hAnsi="Arial" w:cs="Arial"/>
          <w:sz w:val="18"/>
          <w:szCs w:val="18"/>
          <w:lang w:val="es-MX" w:eastAsia="es-MX"/>
        </w:rPr>
      </w:pPr>
      <w:r w:rsidRPr="00A83E6C">
        <w:rPr>
          <w:rFonts w:ascii="Arial" w:hAnsi="Arial" w:cs="Arial"/>
          <w:sz w:val="18"/>
          <w:szCs w:val="18"/>
          <w:lang w:val="es-MX" w:eastAsia="es-MX"/>
        </w:rPr>
        <w:t xml:space="preserve">d. </w:t>
      </w:r>
      <w:r w:rsidR="004F09F7" w:rsidRPr="00A83E6C">
        <w:rPr>
          <w:rFonts w:ascii="Arial" w:hAnsi="Arial" w:cs="Arial"/>
          <w:sz w:val="18"/>
          <w:szCs w:val="18"/>
          <w:lang w:val="es-MX" w:eastAsia="es-MX"/>
        </w:rPr>
        <w:t xml:space="preserve"> </w:t>
      </w:r>
      <w:r w:rsidRPr="00A83E6C">
        <w:rPr>
          <w:rFonts w:ascii="Arial" w:hAnsi="Arial" w:cs="Arial"/>
          <w:sz w:val="18"/>
          <w:szCs w:val="18"/>
          <w:lang w:val="es-MX" w:eastAsia="es-MX"/>
        </w:rPr>
        <w:t>Todos aquellos asuntos que de alguna forma comprometan el patrimonio de los Poderes del Estado o los Órganos Públicos Autónomos.</w:t>
      </w:r>
    </w:p>
    <w:p w14:paraId="571C51B3" w14:textId="77777777" w:rsidR="002D4F65" w:rsidRPr="00A83E6C" w:rsidRDefault="002D4F65" w:rsidP="004F09F7">
      <w:pPr>
        <w:autoSpaceDE w:val="0"/>
        <w:autoSpaceDN w:val="0"/>
        <w:adjustRightInd w:val="0"/>
        <w:ind w:left="851" w:hanging="567"/>
        <w:jc w:val="both"/>
        <w:rPr>
          <w:rFonts w:ascii="Arial" w:hAnsi="Arial" w:cs="Arial"/>
          <w:b/>
          <w:bCs/>
          <w:sz w:val="18"/>
          <w:szCs w:val="18"/>
          <w:lang w:val="es-MX" w:eastAsia="es-MX"/>
        </w:rPr>
      </w:pPr>
    </w:p>
    <w:p w14:paraId="74772939" w14:textId="77777777" w:rsidR="002D4F65" w:rsidRPr="00A83E6C" w:rsidRDefault="002D4F65" w:rsidP="004F09F7">
      <w:pPr>
        <w:autoSpaceDE w:val="0"/>
        <w:autoSpaceDN w:val="0"/>
        <w:adjustRightInd w:val="0"/>
        <w:jc w:val="both"/>
        <w:rPr>
          <w:rFonts w:ascii="Arial" w:hAnsi="Arial" w:cs="Arial"/>
          <w:b/>
          <w:bCs/>
          <w:sz w:val="18"/>
          <w:szCs w:val="18"/>
          <w:lang w:val="es-MX" w:eastAsia="es-MX"/>
        </w:rPr>
      </w:pPr>
      <w:r w:rsidRPr="00A83E6C">
        <w:rPr>
          <w:rFonts w:ascii="Arial" w:hAnsi="Arial" w:cs="Arial"/>
          <w:b/>
          <w:bCs/>
          <w:sz w:val="18"/>
          <w:szCs w:val="18"/>
          <w:lang w:val="es-MX" w:eastAsia="es-MX"/>
        </w:rPr>
        <w:t xml:space="preserve">XI. </w:t>
      </w:r>
      <w:r w:rsidR="004F09F7" w:rsidRPr="00A83E6C">
        <w:rPr>
          <w:rFonts w:ascii="Arial" w:hAnsi="Arial" w:cs="Arial"/>
          <w:b/>
          <w:bCs/>
          <w:sz w:val="18"/>
          <w:szCs w:val="18"/>
          <w:lang w:val="es-MX" w:eastAsia="es-MX"/>
        </w:rPr>
        <w:tab/>
      </w:r>
      <w:r w:rsidRPr="00A83E6C">
        <w:rPr>
          <w:rFonts w:ascii="Arial" w:hAnsi="Arial" w:cs="Arial"/>
          <w:b/>
          <w:bCs/>
          <w:sz w:val="18"/>
          <w:szCs w:val="18"/>
          <w:lang w:val="es-MX" w:eastAsia="es-MX"/>
        </w:rPr>
        <w:t>Otros:</w:t>
      </w:r>
    </w:p>
    <w:p w14:paraId="1A7570D0" w14:textId="77777777" w:rsidR="002D4F65" w:rsidRPr="00A83E6C" w:rsidRDefault="002D4F65" w:rsidP="004F09F7">
      <w:pPr>
        <w:autoSpaceDE w:val="0"/>
        <w:autoSpaceDN w:val="0"/>
        <w:adjustRightInd w:val="0"/>
        <w:jc w:val="both"/>
        <w:rPr>
          <w:rFonts w:ascii="Arial" w:hAnsi="Arial" w:cs="Arial"/>
          <w:sz w:val="18"/>
          <w:szCs w:val="18"/>
          <w:lang w:val="es-MX" w:eastAsia="es-MX"/>
        </w:rPr>
      </w:pPr>
    </w:p>
    <w:p w14:paraId="26758DD7" w14:textId="77777777" w:rsidR="002D4F65" w:rsidRPr="00A83E6C" w:rsidRDefault="002D4F65" w:rsidP="004F09F7">
      <w:pPr>
        <w:autoSpaceDE w:val="0"/>
        <w:autoSpaceDN w:val="0"/>
        <w:adjustRightInd w:val="0"/>
        <w:ind w:firstLine="284"/>
        <w:jc w:val="both"/>
        <w:rPr>
          <w:rFonts w:ascii="Arial" w:hAnsi="Arial" w:cs="Arial"/>
          <w:sz w:val="18"/>
          <w:szCs w:val="18"/>
          <w:lang w:val="es-MX" w:eastAsia="es-MX"/>
        </w:rPr>
      </w:pPr>
      <w:r w:rsidRPr="00A83E6C">
        <w:rPr>
          <w:rFonts w:ascii="Arial" w:hAnsi="Arial" w:cs="Arial"/>
          <w:sz w:val="18"/>
          <w:szCs w:val="18"/>
          <w:lang w:val="es-MX" w:eastAsia="es-MX"/>
        </w:rPr>
        <w:t xml:space="preserve">a. </w:t>
      </w:r>
      <w:r w:rsidR="004F09F7" w:rsidRPr="00A83E6C">
        <w:rPr>
          <w:rFonts w:ascii="Arial" w:hAnsi="Arial" w:cs="Arial"/>
          <w:sz w:val="18"/>
          <w:szCs w:val="18"/>
          <w:lang w:val="es-MX" w:eastAsia="es-MX"/>
        </w:rPr>
        <w:tab/>
      </w:r>
      <w:r w:rsidRPr="00A83E6C">
        <w:rPr>
          <w:rFonts w:ascii="Arial" w:hAnsi="Arial" w:cs="Arial"/>
          <w:sz w:val="18"/>
          <w:szCs w:val="18"/>
          <w:lang w:val="es-MX" w:eastAsia="es-MX"/>
        </w:rPr>
        <w:t>Relación de las claves y contraseñas de acceso.</w:t>
      </w:r>
    </w:p>
    <w:p w14:paraId="06CF4661" w14:textId="77777777" w:rsidR="002D4F65" w:rsidRPr="00A83E6C" w:rsidRDefault="002D4F65" w:rsidP="000F6D0F">
      <w:pPr>
        <w:autoSpaceDE w:val="0"/>
        <w:autoSpaceDN w:val="0"/>
        <w:adjustRightInd w:val="0"/>
        <w:jc w:val="both"/>
        <w:rPr>
          <w:rFonts w:ascii="Arial" w:hAnsi="Arial" w:cs="Arial"/>
          <w:b/>
          <w:bCs/>
          <w:sz w:val="18"/>
          <w:szCs w:val="18"/>
          <w:lang w:val="es-MX" w:eastAsia="es-MX"/>
        </w:rPr>
      </w:pPr>
    </w:p>
    <w:p w14:paraId="58CB9F79"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29.- </w:t>
      </w:r>
      <w:r w:rsidRPr="00A83E6C">
        <w:rPr>
          <w:rFonts w:ascii="Arial" w:hAnsi="Arial" w:cs="Arial"/>
          <w:sz w:val="18"/>
          <w:szCs w:val="18"/>
          <w:lang w:val="es-MX" w:eastAsia="es-MX"/>
        </w:rPr>
        <w:t>La firma del acta de entrega-recepción por parte de los servidores públicos entrantes, no implica la aceptación de irregularidades u omisiones que pudieran existir respecto de los datos e información contenidos en el expediente de entrega-recepción, asimismo no libera de responsabilidades administrativas, civiles o penales a que hubiera lugar, a los servidores públicos de la administración saliente.</w:t>
      </w:r>
    </w:p>
    <w:p w14:paraId="16B1D38E" w14:textId="77777777" w:rsidR="002D4F65" w:rsidRPr="00A83E6C" w:rsidRDefault="002D4F65" w:rsidP="000F6D0F">
      <w:pPr>
        <w:autoSpaceDE w:val="0"/>
        <w:autoSpaceDN w:val="0"/>
        <w:adjustRightInd w:val="0"/>
        <w:jc w:val="both"/>
        <w:rPr>
          <w:rFonts w:ascii="Arial" w:hAnsi="Arial" w:cs="Arial"/>
          <w:b/>
          <w:bCs/>
          <w:sz w:val="18"/>
          <w:szCs w:val="18"/>
          <w:lang w:val="es-MX" w:eastAsia="es-MX"/>
        </w:rPr>
      </w:pPr>
    </w:p>
    <w:p w14:paraId="3F0DA5F5"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30.- </w:t>
      </w:r>
      <w:r w:rsidRPr="00A83E6C">
        <w:rPr>
          <w:rFonts w:ascii="Arial" w:hAnsi="Arial" w:cs="Arial"/>
          <w:sz w:val="18"/>
          <w:szCs w:val="18"/>
          <w:lang w:val="es-MX" w:eastAsia="es-MX"/>
        </w:rPr>
        <w:t xml:space="preserve">La recepción del expediente de entrega-recepción, se realizará con las reservas de ley, por lo que cualquier manifestación en contrario se tendrá por no puesta, por lo tanto, la suscripción de los documentos por parte de los Órganos de </w:t>
      </w:r>
      <w:proofErr w:type="gramStart"/>
      <w:r w:rsidRPr="00A83E6C">
        <w:rPr>
          <w:rFonts w:ascii="Arial" w:hAnsi="Arial" w:cs="Arial"/>
          <w:sz w:val="18"/>
          <w:szCs w:val="18"/>
          <w:lang w:val="es-MX" w:eastAsia="es-MX"/>
        </w:rPr>
        <w:t>Control,</w:t>
      </w:r>
      <w:proofErr w:type="gramEnd"/>
      <w:r w:rsidRPr="00A83E6C">
        <w:rPr>
          <w:rFonts w:ascii="Arial" w:hAnsi="Arial" w:cs="Arial"/>
          <w:sz w:val="18"/>
          <w:szCs w:val="18"/>
          <w:lang w:val="es-MX" w:eastAsia="es-MX"/>
        </w:rPr>
        <w:t xml:space="preserve"> no implica el aval del contenido de tal expediente. </w:t>
      </w:r>
    </w:p>
    <w:p w14:paraId="09A48AC3" w14:textId="77777777" w:rsidR="002D4F65" w:rsidRPr="00A83E6C" w:rsidRDefault="002D4F65" w:rsidP="000F6D0F">
      <w:pPr>
        <w:autoSpaceDE w:val="0"/>
        <w:autoSpaceDN w:val="0"/>
        <w:adjustRightInd w:val="0"/>
        <w:jc w:val="both"/>
        <w:rPr>
          <w:rFonts w:ascii="Arial" w:hAnsi="Arial" w:cs="Arial"/>
          <w:sz w:val="18"/>
          <w:szCs w:val="18"/>
          <w:lang w:val="es-MX" w:eastAsia="es-MX"/>
        </w:rPr>
      </w:pPr>
    </w:p>
    <w:p w14:paraId="086C1DC1" w14:textId="77777777" w:rsidR="00B521D2" w:rsidRPr="00A83E6C" w:rsidRDefault="002D4F65" w:rsidP="000F6D0F">
      <w:pPr>
        <w:autoSpaceDE w:val="0"/>
        <w:autoSpaceDN w:val="0"/>
        <w:adjustRightInd w:val="0"/>
        <w:jc w:val="both"/>
        <w:rPr>
          <w:rFonts w:ascii="Arial" w:hAnsi="Arial" w:cs="Arial"/>
          <w:sz w:val="18"/>
          <w:szCs w:val="18"/>
          <w:lang w:val="es-ES_tradnl"/>
        </w:rPr>
      </w:pPr>
      <w:r w:rsidRPr="00A83E6C">
        <w:rPr>
          <w:rFonts w:ascii="Arial" w:hAnsi="Arial" w:cs="Arial"/>
          <w:sz w:val="18"/>
          <w:szCs w:val="18"/>
          <w:lang w:val="es-MX" w:eastAsia="es-MX"/>
        </w:rPr>
        <w:t>En los casos de requerirse aclaraciones, información, documentación o se presente cualquier irregularidad, se aplicará lo dispuesto en esta Ley.</w:t>
      </w:r>
    </w:p>
    <w:p w14:paraId="36BE3075" w14:textId="77777777" w:rsidR="002D4F65" w:rsidRPr="00A83E6C" w:rsidRDefault="002D4F65" w:rsidP="000F6D0F">
      <w:pPr>
        <w:pStyle w:val="ACAPITULO"/>
        <w:spacing w:before="0" w:after="0"/>
        <w:jc w:val="both"/>
        <w:rPr>
          <w:rFonts w:ascii="Arial" w:hAnsi="Arial" w:cs="Arial"/>
          <w:sz w:val="18"/>
          <w:szCs w:val="18"/>
          <w:lang w:val="es-ES_tradnl"/>
        </w:rPr>
      </w:pPr>
    </w:p>
    <w:p w14:paraId="3955CCF3" w14:textId="77777777" w:rsidR="002D4F65" w:rsidRPr="00A83E6C" w:rsidRDefault="002D4F65" w:rsidP="000F6D0F">
      <w:pPr>
        <w:pStyle w:val="ACAPITULO"/>
        <w:spacing w:before="0" w:after="0"/>
        <w:jc w:val="both"/>
        <w:rPr>
          <w:rFonts w:ascii="Arial" w:hAnsi="Arial" w:cs="Arial"/>
          <w:sz w:val="18"/>
          <w:szCs w:val="18"/>
          <w:lang w:val="es-ES_tradnl"/>
        </w:rPr>
      </w:pPr>
    </w:p>
    <w:p w14:paraId="2BA454F4" w14:textId="77777777" w:rsidR="002D4F65" w:rsidRPr="00A83E6C" w:rsidRDefault="002D4F65" w:rsidP="002D4F6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CAPÍTULO III</w:t>
      </w:r>
    </w:p>
    <w:p w14:paraId="5A5BE3D7" w14:textId="77777777" w:rsidR="002D4F65" w:rsidRPr="00A83E6C" w:rsidRDefault="002D4F65" w:rsidP="002D4F6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VERIFICACIÓN DE LA INFORMACIÓN DEL</w:t>
      </w:r>
    </w:p>
    <w:p w14:paraId="124088B9" w14:textId="77777777" w:rsidR="002D4F65" w:rsidRPr="00A83E6C" w:rsidRDefault="002D4F65" w:rsidP="002D4F65">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ACTA ADMINISTRATIVA DE ENTREGA-RECEPCIÓN</w:t>
      </w:r>
    </w:p>
    <w:p w14:paraId="50C9DDF9" w14:textId="77777777" w:rsidR="002D4F65" w:rsidRPr="00A83E6C" w:rsidRDefault="002D4F65" w:rsidP="000F6D0F">
      <w:pPr>
        <w:autoSpaceDE w:val="0"/>
        <w:autoSpaceDN w:val="0"/>
        <w:adjustRightInd w:val="0"/>
        <w:jc w:val="both"/>
        <w:rPr>
          <w:rFonts w:ascii="Arial" w:hAnsi="Arial" w:cs="Arial"/>
          <w:b/>
          <w:bCs/>
          <w:sz w:val="18"/>
          <w:szCs w:val="18"/>
          <w:lang w:val="es-MX" w:eastAsia="es-MX"/>
        </w:rPr>
      </w:pPr>
    </w:p>
    <w:p w14:paraId="6B557F35"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31.- </w:t>
      </w:r>
      <w:r w:rsidRPr="00A83E6C">
        <w:rPr>
          <w:rFonts w:ascii="Arial" w:hAnsi="Arial" w:cs="Arial"/>
          <w:sz w:val="18"/>
          <w:szCs w:val="18"/>
          <w:lang w:val="es-MX" w:eastAsia="es-MX"/>
        </w:rPr>
        <w:t>La verificación y validación física del contenido del acta administrativa de</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entrega-recepción y sus anexos deberán llevarse a cabo por el servidor público entrante</w:t>
      </w:r>
    </w:p>
    <w:p w14:paraId="49FE07B8"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en un término no mayor de treinta días hábiles contados a partir de la firma del acta de</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entrega-recepción.</w:t>
      </w:r>
    </w:p>
    <w:p w14:paraId="317AF43D" w14:textId="77777777" w:rsidR="002D4F65" w:rsidRPr="00A83E6C" w:rsidRDefault="002D4F65" w:rsidP="000F6D0F">
      <w:pPr>
        <w:autoSpaceDE w:val="0"/>
        <w:autoSpaceDN w:val="0"/>
        <w:adjustRightInd w:val="0"/>
        <w:jc w:val="both"/>
        <w:rPr>
          <w:rFonts w:ascii="Arial" w:hAnsi="Arial" w:cs="Arial"/>
          <w:b/>
          <w:bCs/>
          <w:sz w:val="18"/>
          <w:szCs w:val="18"/>
          <w:lang w:val="es-MX" w:eastAsia="es-MX"/>
        </w:rPr>
      </w:pPr>
    </w:p>
    <w:p w14:paraId="54F88C32" w14:textId="770F05EC" w:rsidR="002D4F65" w:rsidRPr="00A83E6C" w:rsidRDefault="002D4F65" w:rsidP="000F6D0F">
      <w:pPr>
        <w:autoSpaceDE w:val="0"/>
        <w:autoSpaceDN w:val="0"/>
        <w:adjustRightInd w:val="0"/>
        <w:jc w:val="both"/>
        <w:rPr>
          <w:rFonts w:ascii="Arial" w:hAnsi="Arial" w:cs="Arial"/>
          <w:sz w:val="18"/>
          <w:szCs w:val="18"/>
          <w:lang w:val="es-MX" w:eastAsia="es-MX"/>
        </w:rPr>
      </w:pPr>
      <w:r w:rsidRPr="007620CA">
        <w:rPr>
          <w:rFonts w:ascii="Arial" w:hAnsi="Arial" w:cs="Arial"/>
          <w:b/>
          <w:bCs/>
          <w:i/>
          <w:iCs/>
          <w:sz w:val="18"/>
          <w:szCs w:val="18"/>
          <w:lang w:val="es-MX" w:eastAsia="es-MX"/>
        </w:rPr>
        <w:t xml:space="preserve">Artículo 32.- </w:t>
      </w:r>
      <w:r w:rsidRPr="007620CA">
        <w:rPr>
          <w:rFonts w:ascii="Arial" w:hAnsi="Arial" w:cs="Arial"/>
          <w:i/>
          <w:iCs/>
          <w:sz w:val="18"/>
          <w:szCs w:val="18"/>
          <w:lang w:val="es-MX" w:eastAsia="es-MX"/>
        </w:rPr>
        <w:t>En el caso de que el servidor público entrante encuentre irregularidades</w:t>
      </w:r>
      <w:r w:rsidR="000F6D0F" w:rsidRPr="007620CA">
        <w:rPr>
          <w:rFonts w:ascii="Arial" w:hAnsi="Arial" w:cs="Arial"/>
          <w:i/>
          <w:iCs/>
          <w:sz w:val="18"/>
          <w:szCs w:val="18"/>
          <w:lang w:val="es-MX" w:eastAsia="es-MX"/>
        </w:rPr>
        <w:t xml:space="preserve"> </w:t>
      </w:r>
      <w:r w:rsidRPr="007620CA">
        <w:rPr>
          <w:rFonts w:ascii="Arial" w:hAnsi="Arial" w:cs="Arial"/>
          <w:i/>
          <w:iCs/>
          <w:sz w:val="18"/>
          <w:szCs w:val="18"/>
          <w:lang w:val="es-MX" w:eastAsia="es-MX"/>
        </w:rPr>
        <w:t>respecto de los bienes, recursos, documentación e información recibida, deberá informar</w:t>
      </w:r>
      <w:r w:rsidR="000F6D0F" w:rsidRPr="007620CA">
        <w:rPr>
          <w:rFonts w:ascii="Arial" w:hAnsi="Arial" w:cs="Arial"/>
          <w:i/>
          <w:iCs/>
          <w:sz w:val="18"/>
          <w:szCs w:val="18"/>
          <w:lang w:val="es-MX" w:eastAsia="es-MX"/>
        </w:rPr>
        <w:t xml:space="preserve"> </w:t>
      </w:r>
      <w:r w:rsidRPr="007620CA">
        <w:rPr>
          <w:rFonts w:ascii="Arial" w:hAnsi="Arial" w:cs="Arial"/>
          <w:i/>
          <w:iCs/>
          <w:sz w:val="18"/>
          <w:szCs w:val="18"/>
          <w:lang w:val="es-MX" w:eastAsia="es-MX"/>
        </w:rPr>
        <w:t>por escrito al órgano de control, quien deberá requerir al servidor público que entregó los</w:t>
      </w:r>
      <w:r w:rsidR="000F6D0F" w:rsidRPr="007620CA">
        <w:rPr>
          <w:rFonts w:ascii="Arial" w:hAnsi="Arial" w:cs="Arial"/>
          <w:i/>
          <w:iCs/>
          <w:sz w:val="18"/>
          <w:szCs w:val="18"/>
          <w:lang w:val="es-MX" w:eastAsia="es-MX"/>
        </w:rPr>
        <w:t xml:space="preserve"> </w:t>
      </w:r>
      <w:r w:rsidRPr="007620CA">
        <w:rPr>
          <w:rFonts w:ascii="Arial" w:hAnsi="Arial" w:cs="Arial"/>
          <w:i/>
          <w:iCs/>
          <w:sz w:val="18"/>
          <w:szCs w:val="18"/>
          <w:lang w:val="es-MX" w:eastAsia="es-MX"/>
        </w:rPr>
        <w:t xml:space="preserve">bienes, recursos, documentación e información, </w:t>
      </w:r>
      <w:r w:rsidR="007620CA" w:rsidRPr="007620CA">
        <w:rPr>
          <w:rFonts w:ascii="Arial" w:hAnsi="Arial" w:cs="Arial"/>
          <w:i/>
          <w:iCs/>
          <w:sz w:val="18"/>
          <w:szCs w:val="18"/>
          <w:lang w:val="es-MX" w:eastAsia="es-MX"/>
        </w:rPr>
        <w:t>quien tendrá acceso, en días y horas hábiles, a la documentación necesaria para que realice las aclaraciones, presentaciones de bienes, y en general los</w:t>
      </w:r>
      <w:r w:rsidRPr="007620CA">
        <w:rPr>
          <w:rFonts w:ascii="Arial" w:hAnsi="Arial" w:cs="Arial"/>
          <w:i/>
          <w:iCs/>
          <w:sz w:val="18"/>
          <w:szCs w:val="18"/>
          <w:lang w:val="es-MX" w:eastAsia="es-MX"/>
        </w:rPr>
        <w:t xml:space="preserve"> </w:t>
      </w:r>
      <w:r w:rsidRPr="00506D14">
        <w:rPr>
          <w:rFonts w:ascii="Arial" w:hAnsi="Arial" w:cs="Arial"/>
          <w:i/>
          <w:iCs/>
          <w:sz w:val="18"/>
          <w:szCs w:val="18"/>
          <w:lang w:val="es-MX" w:eastAsia="es-MX"/>
        </w:rPr>
        <w:t>elementos que considere necesarios para el</w:t>
      </w:r>
      <w:r w:rsidR="000F6D0F" w:rsidRPr="00506D14">
        <w:rPr>
          <w:rFonts w:ascii="Arial" w:hAnsi="Arial" w:cs="Arial"/>
          <w:i/>
          <w:iCs/>
          <w:sz w:val="18"/>
          <w:szCs w:val="18"/>
          <w:lang w:val="es-MX" w:eastAsia="es-MX"/>
        </w:rPr>
        <w:t xml:space="preserve"> </w:t>
      </w:r>
      <w:r w:rsidRPr="00506D14">
        <w:rPr>
          <w:rFonts w:ascii="Arial" w:hAnsi="Arial" w:cs="Arial"/>
          <w:i/>
          <w:iCs/>
          <w:sz w:val="18"/>
          <w:szCs w:val="18"/>
          <w:lang w:val="es-MX" w:eastAsia="es-MX"/>
        </w:rPr>
        <w:t>esclarecimiento de la inconformidad, las que deberá presentar ante el servidor público</w:t>
      </w:r>
      <w:r w:rsidR="000F6D0F" w:rsidRPr="00506D14">
        <w:rPr>
          <w:rFonts w:ascii="Arial" w:hAnsi="Arial" w:cs="Arial"/>
          <w:i/>
          <w:iCs/>
          <w:sz w:val="18"/>
          <w:szCs w:val="18"/>
          <w:lang w:val="es-MX" w:eastAsia="es-MX"/>
        </w:rPr>
        <w:t xml:space="preserve"> </w:t>
      </w:r>
      <w:r w:rsidRPr="00506D14">
        <w:rPr>
          <w:rFonts w:ascii="Arial" w:hAnsi="Arial" w:cs="Arial"/>
          <w:i/>
          <w:iCs/>
          <w:sz w:val="18"/>
          <w:szCs w:val="18"/>
          <w:lang w:val="es-MX" w:eastAsia="es-MX"/>
        </w:rPr>
        <w:t>entrante.</w:t>
      </w:r>
      <w:r w:rsidR="007620CA" w:rsidRPr="00506D14">
        <w:rPr>
          <w:rFonts w:ascii="Arial" w:hAnsi="Arial" w:cs="Arial"/>
          <w:i/>
          <w:iCs/>
          <w:sz w:val="18"/>
          <w:szCs w:val="18"/>
          <w:lang w:val="es-MX" w:eastAsia="es-MX"/>
        </w:rPr>
        <w:t xml:space="preserve"> </w:t>
      </w:r>
      <w:r w:rsidR="007620CA" w:rsidRPr="00506D14">
        <w:rPr>
          <w:rFonts w:ascii="Arial" w:hAnsi="Arial" w:cs="Arial"/>
          <w:i/>
          <w:iCs/>
          <w:sz w:val="18"/>
          <w:szCs w:val="18"/>
          <w:vertAlign w:val="superscript"/>
          <w:lang w:val="es-MX" w:eastAsia="es-MX"/>
        </w:rPr>
        <w:t>(</w:t>
      </w:r>
      <w:r w:rsidR="007620CA" w:rsidRPr="00506D14">
        <w:rPr>
          <w:rFonts w:ascii="Arial" w:hAnsi="Arial" w:cs="Arial"/>
          <w:i/>
          <w:iCs/>
          <w:sz w:val="18"/>
          <w:szCs w:val="18"/>
          <w:vertAlign w:val="superscript"/>
          <w:lang w:val="es-MX" w:eastAsia="es-MX"/>
        </w:rPr>
        <w:t>Reforma</w:t>
      </w:r>
      <w:r w:rsidR="007620CA" w:rsidRPr="00506D14">
        <w:rPr>
          <w:rFonts w:ascii="Arial" w:hAnsi="Arial" w:cs="Arial"/>
          <w:i/>
          <w:iCs/>
          <w:sz w:val="18"/>
          <w:szCs w:val="18"/>
          <w:vertAlign w:val="superscript"/>
          <w:lang w:val="es-MX" w:eastAsia="es-MX"/>
        </w:rPr>
        <w:t xml:space="preserve"> según Decreto No. 2777 PPOE Octava Sección de fecha 09-10-2021)</w:t>
      </w:r>
    </w:p>
    <w:p w14:paraId="5E27314E" w14:textId="77777777" w:rsidR="002D4F65" w:rsidRPr="00A83E6C" w:rsidRDefault="002D4F65" w:rsidP="000F6D0F">
      <w:pPr>
        <w:autoSpaceDE w:val="0"/>
        <w:autoSpaceDN w:val="0"/>
        <w:adjustRightInd w:val="0"/>
        <w:jc w:val="both"/>
        <w:rPr>
          <w:rFonts w:ascii="Arial" w:hAnsi="Arial" w:cs="Arial"/>
          <w:sz w:val="18"/>
          <w:szCs w:val="18"/>
          <w:lang w:val="es-MX" w:eastAsia="es-MX"/>
        </w:rPr>
      </w:pPr>
    </w:p>
    <w:p w14:paraId="209B60B1"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La solicitud a que se refiere el párrafo anterior deberá hacérsele por escrito y notificada</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en el último domicilio que conozca la autoridad solicitante del servidor público saliente, el</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requerido deberá comparecer personalmente o por escrito dentro de los quince días</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hábiles siguientes a la recepción de la notificación a manifestar lo que corresponda.</w:t>
      </w:r>
    </w:p>
    <w:p w14:paraId="03D93A99" w14:textId="77777777" w:rsidR="002D4F65" w:rsidRPr="00A83E6C" w:rsidRDefault="002D4F65" w:rsidP="000F6D0F">
      <w:pPr>
        <w:autoSpaceDE w:val="0"/>
        <w:autoSpaceDN w:val="0"/>
        <w:adjustRightInd w:val="0"/>
        <w:jc w:val="both"/>
        <w:rPr>
          <w:rFonts w:ascii="Arial" w:hAnsi="Arial" w:cs="Arial"/>
          <w:sz w:val="18"/>
          <w:szCs w:val="18"/>
          <w:lang w:val="es-MX" w:eastAsia="es-MX"/>
        </w:rPr>
      </w:pPr>
    </w:p>
    <w:p w14:paraId="3FA9C052"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De no comparecer o no informar por escrito el requerido dentro del término concedido, el</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servidor público entrante deberá notificar tal omisión al Órgano de Control, para que</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proceda de conformidad con lo dispuesto en las disposiciones legales que al caso</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particular resulten aplicables para sancionar al requerido.</w:t>
      </w:r>
    </w:p>
    <w:p w14:paraId="6E43E13A" w14:textId="77777777" w:rsidR="002D4F65" w:rsidRPr="00A83E6C" w:rsidRDefault="002D4F65" w:rsidP="000F6D0F">
      <w:pPr>
        <w:autoSpaceDE w:val="0"/>
        <w:autoSpaceDN w:val="0"/>
        <w:adjustRightInd w:val="0"/>
        <w:jc w:val="both"/>
        <w:rPr>
          <w:rFonts w:ascii="Arial" w:hAnsi="Arial" w:cs="Arial"/>
          <w:sz w:val="18"/>
          <w:szCs w:val="18"/>
          <w:lang w:val="es-MX" w:eastAsia="es-MX"/>
        </w:rPr>
      </w:pPr>
    </w:p>
    <w:p w14:paraId="3D246D4D"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Una vez agotado el procedimiento antes señalado, de persistir las irregularidades</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encontradas por los servidores públicos entrantes, deberán hacerlas del conocimiento al</w:t>
      </w:r>
    </w:p>
    <w:p w14:paraId="3981E6EF"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Órgano de Control competente.</w:t>
      </w:r>
    </w:p>
    <w:p w14:paraId="47852EFF" w14:textId="77777777" w:rsidR="002D4F65" w:rsidRPr="00A83E6C" w:rsidRDefault="002D4F65" w:rsidP="000F6D0F">
      <w:pPr>
        <w:autoSpaceDE w:val="0"/>
        <w:autoSpaceDN w:val="0"/>
        <w:adjustRightInd w:val="0"/>
        <w:jc w:val="both"/>
        <w:rPr>
          <w:rFonts w:ascii="Arial" w:hAnsi="Arial" w:cs="Arial"/>
          <w:b/>
          <w:bCs/>
          <w:sz w:val="18"/>
          <w:szCs w:val="18"/>
          <w:lang w:val="es-MX" w:eastAsia="es-MX"/>
        </w:rPr>
      </w:pPr>
    </w:p>
    <w:p w14:paraId="5B68D41D" w14:textId="77777777" w:rsidR="002D4F65"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33.- </w:t>
      </w:r>
      <w:r w:rsidRPr="00A83E6C">
        <w:rPr>
          <w:rFonts w:ascii="Arial" w:hAnsi="Arial" w:cs="Arial"/>
          <w:sz w:val="18"/>
          <w:szCs w:val="18"/>
          <w:lang w:val="es-MX" w:eastAsia="es-MX"/>
        </w:rPr>
        <w:t>En los casos de posibles irregularidades, el Órgano de Control competente,</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una vez recibido el escrito que refiera las presuntas anomalías del proceso de </w:t>
      </w:r>
      <w:proofErr w:type="spellStart"/>
      <w:r w:rsidRPr="00A83E6C">
        <w:rPr>
          <w:rFonts w:ascii="Arial" w:hAnsi="Arial" w:cs="Arial"/>
          <w:sz w:val="18"/>
          <w:szCs w:val="18"/>
          <w:lang w:val="es-MX" w:eastAsia="es-MX"/>
        </w:rPr>
        <w:t>entregarecepción</w:t>
      </w:r>
      <w:proofErr w:type="spellEnd"/>
      <w:r w:rsidRPr="00A83E6C">
        <w:rPr>
          <w:rFonts w:ascii="Arial" w:hAnsi="Arial" w:cs="Arial"/>
          <w:sz w:val="18"/>
          <w:szCs w:val="18"/>
          <w:lang w:val="es-MX" w:eastAsia="es-MX"/>
        </w:rPr>
        <w:t>,</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participará en las aclaraciones de los servidores públicos entrantes y salientes,</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a efecto de vigilar y conocer las aclaraciones pertinentes y en su caso, se proporcione la</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documentación que resultare faltante, levantando las actas circunstanciadas que al caso</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amerite, dejando asentadas en ellas las manifestaciones que al respecto deseen rendir</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los servidores públicos sobre las inconsistencias detectadas.</w:t>
      </w:r>
    </w:p>
    <w:p w14:paraId="5F9E3074" w14:textId="77777777" w:rsidR="002D4F65" w:rsidRPr="00A83E6C" w:rsidRDefault="002D4F65" w:rsidP="000F6D0F">
      <w:pPr>
        <w:autoSpaceDE w:val="0"/>
        <w:autoSpaceDN w:val="0"/>
        <w:adjustRightInd w:val="0"/>
        <w:jc w:val="both"/>
        <w:rPr>
          <w:rFonts w:ascii="Arial" w:hAnsi="Arial" w:cs="Arial"/>
          <w:sz w:val="18"/>
          <w:szCs w:val="18"/>
          <w:lang w:val="es-MX" w:eastAsia="es-MX"/>
        </w:rPr>
      </w:pPr>
    </w:p>
    <w:p w14:paraId="52B5BCC3" w14:textId="77777777" w:rsidR="003305CA" w:rsidRPr="00A83E6C" w:rsidRDefault="002D4F65"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 xml:space="preserve">Si el Órgano de Control competente considera que no se aclaran dichas inconsistencias, procederá a realizar las investigaciones a que haya lugar y de resultar que se </w:t>
      </w:r>
      <w:proofErr w:type="gramStart"/>
      <w:r w:rsidRPr="00A83E6C">
        <w:rPr>
          <w:rFonts w:ascii="Arial" w:hAnsi="Arial" w:cs="Arial"/>
          <w:sz w:val="18"/>
          <w:szCs w:val="18"/>
          <w:lang w:val="es-MX" w:eastAsia="es-MX"/>
        </w:rPr>
        <w:t>constituyen</w:t>
      </w:r>
      <w:r w:rsidR="003305CA" w:rsidRPr="00A83E6C">
        <w:rPr>
          <w:rFonts w:ascii="Arial" w:hAnsi="Arial" w:cs="Arial"/>
          <w:sz w:val="18"/>
          <w:szCs w:val="18"/>
          <w:lang w:val="es-MX" w:eastAsia="es-MX"/>
        </w:rPr>
        <w:t xml:space="preserve">  probables</w:t>
      </w:r>
      <w:proofErr w:type="gramEnd"/>
      <w:r w:rsidR="003305CA" w:rsidRPr="00A83E6C">
        <w:rPr>
          <w:rFonts w:ascii="Arial" w:hAnsi="Arial" w:cs="Arial"/>
          <w:sz w:val="18"/>
          <w:szCs w:val="18"/>
          <w:lang w:val="es-MX" w:eastAsia="es-MX"/>
        </w:rPr>
        <w:t xml:space="preserve"> responsabilidades, se realicen los procedimientos correspondientes a efecto</w:t>
      </w:r>
      <w:r w:rsidR="000F6D0F" w:rsidRPr="00A83E6C">
        <w:rPr>
          <w:rFonts w:ascii="Arial" w:hAnsi="Arial" w:cs="Arial"/>
          <w:sz w:val="18"/>
          <w:szCs w:val="18"/>
          <w:lang w:val="es-MX" w:eastAsia="es-MX"/>
        </w:rPr>
        <w:t xml:space="preserve"> </w:t>
      </w:r>
      <w:r w:rsidR="003305CA" w:rsidRPr="00A83E6C">
        <w:rPr>
          <w:rFonts w:ascii="Arial" w:hAnsi="Arial" w:cs="Arial"/>
          <w:sz w:val="18"/>
          <w:szCs w:val="18"/>
          <w:lang w:val="es-MX" w:eastAsia="es-MX"/>
        </w:rPr>
        <w:t xml:space="preserve">de que las autoridades competentes </w:t>
      </w:r>
      <w:r w:rsidR="003305CA" w:rsidRPr="00A83E6C">
        <w:rPr>
          <w:rFonts w:ascii="Arial" w:hAnsi="Arial" w:cs="Arial"/>
          <w:sz w:val="18"/>
          <w:szCs w:val="18"/>
          <w:lang w:val="es-MX" w:eastAsia="es-MX"/>
        </w:rPr>
        <w:lastRenderedPageBreak/>
        <w:t>impongan las sanciones administrativas, sin perjuicio de las civiles o penales que para cada caso procedan.</w:t>
      </w:r>
    </w:p>
    <w:p w14:paraId="211770E3" w14:textId="77777777" w:rsidR="003305CA" w:rsidRPr="00A83E6C" w:rsidRDefault="003305CA" w:rsidP="000F6D0F">
      <w:pPr>
        <w:autoSpaceDE w:val="0"/>
        <w:autoSpaceDN w:val="0"/>
        <w:adjustRightInd w:val="0"/>
        <w:jc w:val="both"/>
        <w:rPr>
          <w:rFonts w:ascii="Arial" w:hAnsi="Arial" w:cs="Arial"/>
          <w:b/>
          <w:bCs/>
          <w:sz w:val="18"/>
          <w:szCs w:val="18"/>
          <w:lang w:val="es-MX" w:eastAsia="es-MX"/>
        </w:rPr>
      </w:pPr>
    </w:p>
    <w:p w14:paraId="1B528B76" w14:textId="77777777" w:rsidR="003305CA" w:rsidRPr="00A83E6C" w:rsidRDefault="003305CA" w:rsidP="000F6D0F">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34.- </w:t>
      </w:r>
      <w:r w:rsidRPr="00A83E6C">
        <w:rPr>
          <w:rFonts w:ascii="Arial" w:hAnsi="Arial" w:cs="Arial"/>
          <w:sz w:val="18"/>
          <w:szCs w:val="18"/>
          <w:lang w:val="es-MX" w:eastAsia="es-MX"/>
        </w:rPr>
        <w:t>El servidor público saliente que no entregue actualizados los asuntos y recursos a su cargo, en los términos de esta Ley, será requerido de forma inmediata por</w:t>
      </w:r>
      <w:r w:rsidR="000F6D0F" w:rsidRPr="00A83E6C">
        <w:rPr>
          <w:rFonts w:ascii="Arial" w:hAnsi="Arial" w:cs="Arial"/>
          <w:sz w:val="18"/>
          <w:szCs w:val="18"/>
          <w:lang w:val="es-MX" w:eastAsia="es-MX"/>
        </w:rPr>
        <w:t xml:space="preserve"> </w:t>
      </w:r>
      <w:r w:rsidRPr="00A83E6C">
        <w:rPr>
          <w:rFonts w:ascii="Arial" w:hAnsi="Arial" w:cs="Arial"/>
          <w:sz w:val="18"/>
          <w:szCs w:val="18"/>
          <w:lang w:val="es-MX" w:eastAsia="es-MX"/>
        </w:rPr>
        <w:t xml:space="preserve">el Órgano de Control competente, para </w:t>
      </w:r>
      <w:proofErr w:type="gramStart"/>
      <w:r w:rsidRPr="00A83E6C">
        <w:rPr>
          <w:rFonts w:ascii="Arial" w:hAnsi="Arial" w:cs="Arial"/>
          <w:sz w:val="18"/>
          <w:szCs w:val="18"/>
          <w:lang w:val="es-MX" w:eastAsia="es-MX"/>
        </w:rPr>
        <w:t>que</w:t>
      </w:r>
      <w:proofErr w:type="gramEnd"/>
      <w:r w:rsidRPr="00A83E6C">
        <w:rPr>
          <w:rFonts w:ascii="Arial" w:hAnsi="Arial" w:cs="Arial"/>
          <w:sz w:val="18"/>
          <w:szCs w:val="18"/>
          <w:lang w:val="es-MX" w:eastAsia="es-MX"/>
        </w:rPr>
        <w:t xml:space="preserve"> en un plazo no mayor de quince días hábiles, contados a partir de la fecha de separación del empleo, cargo o comisión, cumpla con esta obligación.</w:t>
      </w:r>
    </w:p>
    <w:p w14:paraId="48BCDCEC" w14:textId="77777777" w:rsidR="003305CA" w:rsidRPr="00A83E6C" w:rsidRDefault="003305CA" w:rsidP="000F6D0F">
      <w:pPr>
        <w:autoSpaceDE w:val="0"/>
        <w:autoSpaceDN w:val="0"/>
        <w:adjustRightInd w:val="0"/>
        <w:jc w:val="both"/>
        <w:rPr>
          <w:rFonts w:ascii="Arial" w:hAnsi="Arial" w:cs="Arial"/>
          <w:sz w:val="18"/>
          <w:szCs w:val="18"/>
          <w:lang w:val="es-MX" w:eastAsia="es-MX"/>
        </w:rPr>
      </w:pPr>
    </w:p>
    <w:p w14:paraId="10742646" w14:textId="77777777" w:rsidR="003305CA" w:rsidRPr="00A83E6C" w:rsidRDefault="003305CA"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En este caso, el servidor público entrante al tomar posesión o el encargado del despacho, levantará acta circunstanciada, con asistencia de dos testigos, dejando constancia del estado en que se encuentren los asuntos y recursos, haciéndolo del conocimiento del superior jerárquico y del Órgano de Control competente para efectos del requerimiento a que se refiere este artículo y, en su caso, para que se promuevan las acciones que correspondan, en aplicación del régimen de responsabilidades de los servidores públicos.</w:t>
      </w:r>
    </w:p>
    <w:p w14:paraId="52ED0B6B" w14:textId="77777777" w:rsidR="003305CA" w:rsidRPr="00A83E6C" w:rsidRDefault="003305CA" w:rsidP="000F6D0F">
      <w:pPr>
        <w:autoSpaceDE w:val="0"/>
        <w:autoSpaceDN w:val="0"/>
        <w:adjustRightInd w:val="0"/>
        <w:jc w:val="both"/>
        <w:rPr>
          <w:rFonts w:ascii="Arial" w:hAnsi="Arial" w:cs="Arial"/>
          <w:sz w:val="18"/>
          <w:szCs w:val="18"/>
          <w:lang w:val="es-MX" w:eastAsia="es-MX"/>
        </w:rPr>
      </w:pPr>
    </w:p>
    <w:p w14:paraId="6ADBE65A" w14:textId="77777777" w:rsidR="003305CA" w:rsidRPr="00A83E6C" w:rsidRDefault="003305CA"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Si no obstante el requerimiento realizado, el servidor público saliente dejare de cumplir esta disposición, incurrirá en responsabilidad administrativa, previo el procedimiento establecido en la Ley de Responsabilidades Administrativas del Estado y Municipios de Oaxaca, independientemente de las posibles responsabilidades de tipo penal o civil, que en su caso hubiere incurrido con motivo del desempeño de su función.</w:t>
      </w:r>
    </w:p>
    <w:p w14:paraId="11210CC6" w14:textId="77777777" w:rsidR="003305CA" w:rsidRPr="00A83E6C" w:rsidRDefault="003305CA" w:rsidP="000F6D0F">
      <w:pPr>
        <w:autoSpaceDE w:val="0"/>
        <w:autoSpaceDN w:val="0"/>
        <w:adjustRightInd w:val="0"/>
        <w:jc w:val="both"/>
        <w:rPr>
          <w:rFonts w:ascii="Arial" w:hAnsi="Arial" w:cs="Arial"/>
          <w:b/>
          <w:bCs/>
          <w:sz w:val="18"/>
          <w:szCs w:val="18"/>
          <w:lang w:val="es-MX" w:eastAsia="es-MX"/>
        </w:rPr>
      </w:pPr>
    </w:p>
    <w:p w14:paraId="3BF3C7FE" w14:textId="77777777" w:rsidR="003305CA" w:rsidRPr="00A83E6C" w:rsidRDefault="003305CA" w:rsidP="000F6D0F">
      <w:pPr>
        <w:autoSpaceDE w:val="0"/>
        <w:autoSpaceDN w:val="0"/>
        <w:adjustRightInd w:val="0"/>
        <w:jc w:val="both"/>
        <w:rPr>
          <w:rFonts w:ascii="Arial" w:hAnsi="Arial" w:cs="Arial"/>
          <w:sz w:val="18"/>
          <w:szCs w:val="18"/>
          <w:lang w:val="es-MX" w:eastAsia="es-MX"/>
        </w:rPr>
      </w:pPr>
      <w:r w:rsidRPr="00A83E6C">
        <w:rPr>
          <w:rFonts w:ascii="Arial" w:hAnsi="Arial" w:cs="Arial"/>
          <w:b/>
          <w:bCs/>
          <w:sz w:val="18"/>
          <w:szCs w:val="18"/>
          <w:lang w:val="es-MX" w:eastAsia="es-MX"/>
        </w:rPr>
        <w:t xml:space="preserve">Artículo 35.- </w:t>
      </w:r>
      <w:r w:rsidRPr="00A83E6C">
        <w:rPr>
          <w:rFonts w:ascii="Arial" w:hAnsi="Arial" w:cs="Arial"/>
          <w:sz w:val="18"/>
          <w:szCs w:val="18"/>
          <w:lang w:val="es-MX" w:eastAsia="es-MX"/>
        </w:rPr>
        <w:t>En caso de muerte, incapacidad por enfermedad o ausencia injustificada por más de quince días hábiles del servidor público saliente, el superior jerárquico lo notificará al Órgano de Control, quien levantará acta circunstanciada en presencia de dos testigos. Lo anterior, a efecto de hacer constar el estado en que se encuentran los bienes, recursos y asuntos que le fueron conferidos para el desempeño de la función pública; e inmediatamente se procederá a realizar la entrega a la persona que sea nombrada como encargada o titular definitivo, requiriéndose información al personal adscrito a esa área.</w:t>
      </w:r>
    </w:p>
    <w:p w14:paraId="124C40BB" w14:textId="77777777" w:rsidR="003305CA" w:rsidRPr="00A83E6C" w:rsidRDefault="003305CA" w:rsidP="000F6D0F">
      <w:pPr>
        <w:autoSpaceDE w:val="0"/>
        <w:autoSpaceDN w:val="0"/>
        <w:adjustRightInd w:val="0"/>
        <w:jc w:val="both"/>
        <w:rPr>
          <w:rFonts w:ascii="Arial" w:hAnsi="Arial" w:cs="Arial"/>
          <w:b/>
          <w:bCs/>
          <w:sz w:val="18"/>
          <w:szCs w:val="18"/>
          <w:lang w:val="es-MX" w:eastAsia="es-MX"/>
        </w:rPr>
      </w:pPr>
    </w:p>
    <w:p w14:paraId="276CBCA5" w14:textId="77777777" w:rsidR="003305CA" w:rsidRPr="00A83E6C" w:rsidRDefault="003305CA" w:rsidP="000F6D0F">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TÍTULO TERCERO</w:t>
      </w:r>
    </w:p>
    <w:p w14:paraId="118DCF39" w14:textId="77777777" w:rsidR="003305CA" w:rsidRPr="00A83E6C" w:rsidRDefault="003305CA" w:rsidP="000F6D0F">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 LAS RESPONSABILIDADES Y SANCIONES</w:t>
      </w:r>
    </w:p>
    <w:p w14:paraId="085389EA" w14:textId="77777777" w:rsidR="003305CA" w:rsidRPr="00A83E6C" w:rsidRDefault="003305CA" w:rsidP="000F6D0F">
      <w:pPr>
        <w:autoSpaceDE w:val="0"/>
        <w:autoSpaceDN w:val="0"/>
        <w:adjustRightInd w:val="0"/>
        <w:jc w:val="center"/>
        <w:rPr>
          <w:rFonts w:ascii="Arial" w:hAnsi="Arial" w:cs="Arial"/>
          <w:b/>
          <w:bCs/>
          <w:sz w:val="18"/>
          <w:szCs w:val="18"/>
          <w:lang w:val="es-MX" w:eastAsia="es-MX"/>
        </w:rPr>
      </w:pPr>
    </w:p>
    <w:p w14:paraId="07DE7F13" w14:textId="77777777" w:rsidR="003305CA" w:rsidRPr="00A83E6C" w:rsidRDefault="003305CA" w:rsidP="000F6D0F">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CAPÍTULO ÚNICO</w:t>
      </w:r>
    </w:p>
    <w:p w14:paraId="7DBD9DB1" w14:textId="77777777" w:rsidR="003305CA" w:rsidRPr="00A83E6C" w:rsidRDefault="003305CA" w:rsidP="000F6D0F">
      <w:pPr>
        <w:autoSpaceDE w:val="0"/>
        <w:autoSpaceDN w:val="0"/>
        <w:adjustRightInd w:val="0"/>
        <w:jc w:val="center"/>
        <w:rPr>
          <w:rFonts w:ascii="Arial" w:hAnsi="Arial" w:cs="Arial"/>
          <w:b/>
          <w:bCs/>
          <w:sz w:val="18"/>
          <w:szCs w:val="18"/>
          <w:lang w:val="es-MX" w:eastAsia="es-MX"/>
        </w:rPr>
      </w:pPr>
      <w:r w:rsidRPr="00A83E6C">
        <w:rPr>
          <w:rFonts w:ascii="Arial" w:hAnsi="Arial" w:cs="Arial"/>
          <w:b/>
          <w:bCs/>
          <w:sz w:val="18"/>
          <w:szCs w:val="18"/>
          <w:lang w:val="es-MX" w:eastAsia="es-MX"/>
        </w:rPr>
        <w:t>DE LAS RESPONSABILIDADES Y SANCIONES</w:t>
      </w:r>
    </w:p>
    <w:p w14:paraId="6E578C6E" w14:textId="77777777" w:rsidR="003305CA" w:rsidRPr="00A83E6C" w:rsidRDefault="003305CA" w:rsidP="000F6D0F">
      <w:pPr>
        <w:autoSpaceDE w:val="0"/>
        <w:autoSpaceDN w:val="0"/>
        <w:adjustRightInd w:val="0"/>
        <w:jc w:val="center"/>
        <w:rPr>
          <w:rFonts w:ascii="Arial" w:hAnsi="Arial" w:cs="Arial"/>
          <w:b/>
          <w:bCs/>
          <w:sz w:val="18"/>
          <w:szCs w:val="18"/>
          <w:lang w:val="es-MX" w:eastAsia="es-MX"/>
        </w:rPr>
      </w:pPr>
    </w:p>
    <w:p w14:paraId="2FB33EFD" w14:textId="77777777" w:rsidR="00B521D2" w:rsidRPr="00A83E6C" w:rsidRDefault="003305CA" w:rsidP="000F6D0F">
      <w:pPr>
        <w:autoSpaceDE w:val="0"/>
        <w:autoSpaceDN w:val="0"/>
        <w:adjustRightInd w:val="0"/>
        <w:jc w:val="both"/>
        <w:rPr>
          <w:rFonts w:ascii="Arial" w:hAnsi="Arial" w:cs="Arial"/>
          <w:sz w:val="18"/>
          <w:szCs w:val="18"/>
          <w:lang w:val="es-ES_tradnl"/>
        </w:rPr>
      </w:pPr>
      <w:r w:rsidRPr="00A83E6C">
        <w:rPr>
          <w:rFonts w:ascii="Arial" w:hAnsi="Arial" w:cs="Arial"/>
          <w:b/>
          <w:bCs/>
          <w:sz w:val="18"/>
          <w:szCs w:val="18"/>
          <w:lang w:val="es-MX" w:eastAsia="es-MX"/>
        </w:rPr>
        <w:t xml:space="preserve">Artículo 36.- </w:t>
      </w:r>
      <w:r w:rsidRPr="00A83E6C">
        <w:rPr>
          <w:rFonts w:ascii="Arial" w:hAnsi="Arial" w:cs="Arial"/>
          <w:sz w:val="18"/>
          <w:szCs w:val="18"/>
          <w:lang w:val="es-MX" w:eastAsia="es-MX"/>
        </w:rPr>
        <w:t>El incumplimiento a las disposiciones de la presente Ley, será sancionado en los términos que establece la Ley de Responsabilidades Administrativas del Estado y Municipios de Oaxaca, sin perjuicio de lo establecido en otros ordenamientos legales.</w:t>
      </w:r>
    </w:p>
    <w:p w14:paraId="0A844076" w14:textId="77777777" w:rsidR="008B03A5" w:rsidRPr="00A83E6C" w:rsidRDefault="008B03A5" w:rsidP="000F6D0F">
      <w:pPr>
        <w:pStyle w:val="ACAPITULO"/>
        <w:spacing w:before="0" w:after="0"/>
        <w:jc w:val="both"/>
        <w:rPr>
          <w:rFonts w:ascii="Arial" w:hAnsi="Arial" w:cs="Arial"/>
          <w:sz w:val="18"/>
          <w:szCs w:val="18"/>
          <w:lang w:val="es-ES_tradnl"/>
        </w:rPr>
      </w:pPr>
    </w:p>
    <w:p w14:paraId="0EA9AC76" w14:textId="77777777" w:rsidR="003305CA" w:rsidRPr="00A83E6C" w:rsidRDefault="003305CA" w:rsidP="000F6D0F">
      <w:pPr>
        <w:autoSpaceDE w:val="0"/>
        <w:autoSpaceDN w:val="0"/>
        <w:adjustRightInd w:val="0"/>
        <w:jc w:val="both"/>
        <w:rPr>
          <w:rFonts w:ascii="Arial" w:hAnsi="Arial" w:cs="Arial"/>
          <w:sz w:val="18"/>
          <w:szCs w:val="18"/>
          <w:lang w:val="es-MX" w:eastAsia="es-MX"/>
        </w:rPr>
      </w:pPr>
      <w:r w:rsidRPr="00A83E6C">
        <w:rPr>
          <w:rFonts w:ascii="Arial" w:hAnsi="Arial" w:cs="Arial"/>
          <w:sz w:val="18"/>
          <w:szCs w:val="18"/>
          <w:lang w:val="es-MX" w:eastAsia="es-MX"/>
        </w:rPr>
        <w:t>El incumplimiento a las disposiciones de esta Ley, por parte de los integrantes de las Comisiones de Recepción y de Entrega, será hecho del conocimiento de la autoridad competente.</w:t>
      </w:r>
    </w:p>
    <w:p w14:paraId="1E49EA2F" w14:textId="77777777" w:rsidR="003305CA" w:rsidRPr="00A83E6C" w:rsidRDefault="003305CA" w:rsidP="000F6D0F">
      <w:pPr>
        <w:autoSpaceDE w:val="0"/>
        <w:autoSpaceDN w:val="0"/>
        <w:adjustRightInd w:val="0"/>
        <w:jc w:val="both"/>
        <w:rPr>
          <w:rFonts w:ascii="Arial" w:hAnsi="Arial" w:cs="Arial"/>
          <w:b/>
          <w:bCs/>
          <w:sz w:val="18"/>
          <w:szCs w:val="18"/>
          <w:lang w:val="es-MX" w:eastAsia="es-MX"/>
        </w:rPr>
      </w:pPr>
    </w:p>
    <w:p w14:paraId="0EF4D35C" w14:textId="3B3463DC" w:rsidR="000F6D0F" w:rsidRDefault="000F6D0F" w:rsidP="000F6D0F">
      <w:pPr>
        <w:autoSpaceDE w:val="0"/>
        <w:autoSpaceDN w:val="0"/>
        <w:adjustRightInd w:val="0"/>
        <w:jc w:val="both"/>
        <w:rPr>
          <w:rFonts w:ascii="Arial" w:hAnsi="Arial" w:cs="Arial"/>
          <w:b/>
          <w:bCs/>
          <w:sz w:val="18"/>
          <w:szCs w:val="18"/>
          <w:lang w:val="es-MX" w:eastAsia="es-MX"/>
        </w:rPr>
      </w:pPr>
    </w:p>
    <w:p w14:paraId="63E7CD08" w14:textId="77777777" w:rsidR="00852294" w:rsidRPr="00A83E6C" w:rsidRDefault="00852294" w:rsidP="000F6D0F">
      <w:pPr>
        <w:autoSpaceDE w:val="0"/>
        <w:autoSpaceDN w:val="0"/>
        <w:adjustRightInd w:val="0"/>
        <w:jc w:val="both"/>
        <w:rPr>
          <w:rFonts w:ascii="Arial" w:hAnsi="Arial" w:cs="Arial"/>
          <w:b/>
          <w:bCs/>
          <w:sz w:val="18"/>
          <w:szCs w:val="18"/>
          <w:lang w:val="es-MX" w:eastAsia="es-MX"/>
        </w:rPr>
      </w:pPr>
    </w:p>
    <w:p w14:paraId="615D28D7" w14:textId="77777777" w:rsidR="003305CA" w:rsidRPr="00A83E6C" w:rsidRDefault="003305CA" w:rsidP="003305CA">
      <w:pPr>
        <w:autoSpaceDE w:val="0"/>
        <w:autoSpaceDN w:val="0"/>
        <w:adjustRightInd w:val="0"/>
        <w:jc w:val="center"/>
        <w:rPr>
          <w:rFonts w:ascii="Arial Narrow" w:hAnsi="Arial Narrow" w:cs="Arial"/>
          <w:b/>
          <w:bCs/>
          <w:sz w:val="19"/>
          <w:szCs w:val="19"/>
          <w:lang w:val="es-MX" w:eastAsia="es-MX"/>
        </w:rPr>
      </w:pPr>
      <w:r w:rsidRPr="00A83E6C">
        <w:rPr>
          <w:rFonts w:ascii="Arial Narrow" w:hAnsi="Arial Narrow" w:cs="Arial"/>
          <w:b/>
          <w:bCs/>
          <w:sz w:val="19"/>
          <w:szCs w:val="19"/>
          <w:lang w:val="es-MX" w:eastAsia="es-MX"/>
        </w:rPr>
        <w:lastRenderedPageBreak/>
        <w:t>TRANSITORIOS:</w:t>
      </w:r>
    </w:p>
    <w:p w14:paraId="4DF4B7B1" w14:textId="77777777" w:rsidR="003305CA" w:rsidRPr="00A83E6C" w:rsidRDefault="003305CA" w:rsidP="003305CA">
      <w:pPr>
        <w:autoSpaceDE w:val="0"/>
        <w:autoSpaceDN w:val="0"/>
        <w:adjustRightInd w:val="0"/>
        <w:rPr>
          <w:rFonts w:ascii="Arial Narrow" w:hAnsi="Arial Narrow" w:cs="Arial"/>
          <w:b/>
          <w:bCs/>
          <w:sz w:val="19"/>
          <w:szCs w:val="19"/>
          <w:lang w:val="es-MX" w:eastAsia="es-MX"/>
        </w:rPr>
      </w:pPr>
    </w:p>
    <w:p w14:paraId="4037D73E" w14:textId="77777777" w:rsidR="003305CA" w:rsidRPr="00A83E6C" w:rsidRDefault="003305CA" w:rsidP="003305CA">
      <w:pPr>
        <w:autoSpaceDE w:val="0"/>
        <w:autoSpaceDN w:val="0"/>
        <w:adjustRightInd w:val="0"/>
        <w:jc w:val="both"/>
        <w:rPr>
          <w:rFonts w:ascii="Arial Narrow" w:hAnsi="Arial Narrow" w:cs="Arial"/>
          <w:sz w:val="19"/>
          <w:szCs w:val="19"/>
          <w:lang w:val="es-MX" w:eastAsia="es-MX"/>
        </w:rPr>
      </w:pPr>
      <w:proofErr w:type="gramStart"/>
      <w:r w:rsidRPr="00A83E6C">
        <w:rPr>
          <w:rFonts w:ascii="Arial Narrow" w:hAnsi="Arial Narrow" w:cs="Arial"/>
          <w:b/>
          <w:bCs/>
          <w:sz w:val="19"/>
          <w:szCs w:val="19"/>
          <w:lang w:val="es-MX" w:eastAsia="es-MX"/>
        </w:rPr>
        <w:t>PRIMERO.-</w:t>
      </w:r>
      <w:proofErr w:type="gramEnd"/>
      <w:r w:rsidRPr="00A83E6C">
        <w:rPr>
          <w:rFonts w:ascii="Arial Narrow" w:hAnsi="Arial Narrow" w:cs="Arial"/>
          <w:b/>
          <w:bCs/>
          <w:sz w:val="19"/>
          <w:szCs w:val="19"/>
          <w:lang w:val="es-MX" w:eastAsia="es-MX"/>
        </w:rPr>
        <w:t xml:space="preserve"> </w:t>
      </w:r>
      <w:r w:rsidRPr="00A83E6C">
        <w:rPr>
          <w:rFonts w:ascii="Arial Narrow" w:hAnsi="Arial Narrow" w:cs="Arial"/>
          <w:sz w:val="19"/>
          <w:szCs w:val="19"/>
          <w:lang w:val="es-MX" w:eastAsia="es-MX"/>
        </w:rPr>
        <w:t>La presente Ley entrará en vigor el día siguiente de su publicación en el</w:t>
      </w:r>
    </w:p>
    <w:p w14:paraId="39494C7A" w14:textId="77777777" w:rsidR="003305CA" w:rsidRPr="00A83E6C" w:rsidRDefault="003305CA" w:rsidP="003305CA">
      <w:pPr>
        <w:autoSpaceDE w:val="0"/>
        <w:autoSpaceDN w:val="0"/>
        <w:adjustRightInd w:val="0"/>
        <w:jc w:val="both"/>
        <w:rPr>
          <w:rFonts w:ascii="Arial Narrow" w:hAnsi="Arial Narrow" w:cs="Arial"/>
          <w:sz w:val="19"/>
          <w:szCs w:val="19"/>
          <w:lang w:val="es-MX" w:eastAsia="es-MX"/>
        </w:rPr>
      </w:pPr>
      <w:r w:rsidRPr="00A83E6C">
        <w:rPr>
          <w:rFonts w:ascii="Arial Narrow" w:hAnsi="Arial Narrow" w:cs="Arial"/>
          <w:sz w:val="19"/>
          <w:szCs w:val="19"/>
          <w:lang w:val="es-MX" w:eastAsia="es-MX"/>
        </w:rPr>
        <w:t>Periódico Oficial del Gobierno del Estado.</w:t>
      </w:r>
    </w:p>
    <w:p w14:paraId="4C07ADD3" w14:textId="77777777" w:rsidR="003305CA" w:rsidRPr="00A83E6C" w:rsidRDefault="003305CA" w:rsidP="003305CA">
      <w:pPr>
        <w:autoSpaceDE w:val="0"/>
        <w:autoSpaceDN w:val="0"/>
        <w:adjustRightInd w:val="0"/>
        <w:jc w:val="both"/>
        <w:rPr>
          <w:rFonts w:ascii="Arial Narrow" w:hAnsi="Arial Narrow" w:cs="Arial"/>
          <w:b/>
          <w:bCs/>
          <w:sz w:val="19"/>
          <w:szCs w:val="19"/>
          <w:lang w:val="es-MX" w:eastAsia="es-MX"/>
        </w:rPr>
      </w:pPr>
    </w:p>
    <w:p w14:paraId="5DA458C2" w14:textId="77777777" w:rsidR="003305CA" w:rsidRPr="00A83E6C" w:rsidRDefault="003305CA" w:rsidP="003305CA">
      <w:pPr>
        <w:autoSpaceDE w:val="0"/>
        <w:autoSpaceDN w:val="0"/>
        <w:adjustRightInd w:val="0"/>
        <w:jc w:val="both"/>
        <w:rPr>
          <w:rFonts w:ascii="Arial Narrow" w:hAnsi="Arial Narrow" w:cs="Arial"/>
          <w:sz w:val="19"/>
          <w:szCs w:val="19"/>
          <w:lang w:val="es-MX" w:eastAsia="es-MX"/>
        </w:rPr>
      </w:pPr>
      <w:proofErr w:type="gramStart"/>
      <w:r w:rsidRPr="00A83E6C">
        <w:rPr>
          <w:rFonts w:ascii="Arial Narrow" w:hAnsi="Arial Narrow" w:cs="Arial"/>
          <w:b/>
          <w:bCs/>
          <w:sz w:val="19"/>
          <w:szCs w:val="19"/>
          <w:lang w:val="es-MX" w:eastAsia="es-MX"/>
        </w:rPr>
        <w:t>SEGUNDO.-</w:t>
      </w:r>
      <w:proofErr w:type="gramEnd"/>
      <w:r w:rsidRPr="00A83E6C">
        <w:rPr>
          <w:rFonts w:ascii="Arial Narrow" w:hAnsi="Arial Narrow" w:cs="Arial"/>
          <w:b/>
          <w:bCs/>
          <w:sz w:val="19"/>
          <w:szCs w:val="19"/>
          <w:lang w:val="es-MX" w:eastAsia="es-MX"/>
        </w:rPr>
        <w:t xml:space="preserve"> </w:t>
      </w:r>
      <w:r w:rsidRPr="00A83E6C">
        <w:rPr>
          <w:rFonts w:ascii="Arial Narrow" w:hAnsi="Arial Narrow" w:cs="Arial"/>
          <w:sz w:val="19"/>
          <w:szCs w:val="19"/>
          <w:lang w:val="es-MX" w:eastAsia="es-MX"/>
        </w:rPr>
        <w:t>Se derogan todas aquellas disposiciones legales, administrativas y reglamentarias que se opongan a la presente Ley.</w:t>
      </w:r>
    </w:p>
    <w:p w14:paraId="04EDF3E8" w14:textId="77777777" w:rsidR="003305CA" w:rsidRPr="00A83E6C" w:rsidRDefault="003305CA" w:rsidP="003305CA">
      <w:pPr>
        <w:autoSpaceDE w:val="0"/>
        <w:autoSpaceDN w:val="0"/>
        <w:adjustRightInd w:val="0"/>
        <w:jc w:val="both"/>
        <w:rPr>
          <w:rFonts w:ascii="Arial Narrow" w:hAnsi="Arial Narrow" w:cs="Arial"/>
          <w:b/>
          <w:bCs/>
          <w:sz w:val="19"/>
          <w:szCs w:val="19"/>
          <w:lang w:val="es-MX" w:eastAsia="es-MX"/>
        </w:rPr>
      </w:pPr>
    </w:p>
    <w:p w14:paraId="37B2AE33" w14:textId="77777777" w:rsidR="008B03A5" w:rsidRPr="00A83E6C" w:rsidRDefault="003305CA" w:rsidP="003305CA">
      <w:pPr>
        <w:autoSpaceDE w:val="0"/>
        <w:autoSpaceDN w:val="0"/>
        <w:adjustRightInd w:val="0"/>
        <w:jc w:val="both"/>
        <w:rPr>
          <w:rFonts w:ascii="Arial Narrow" w:hAnsi="Arial Narrow" w:cs="Arial"/>
          <w:sz w:val="19"/>
          <w:szCs w:val="19"/>
          <w:lang w:val="es-MX" w:eastAsia="es-MX"/>
        </w:rPr>
      </w:pPr>
      <w:r w:rsidRPr="00A83E6C">
        <w:rPr>
          <w:rFonts w:ascii="Arial Narrow" w:hAnsi="Arial Narrow" w:cs="Arial"/>
          <w:b/>
          <w:bCs/>
          <w:sz w:val="19"/>
          <w:szCs w:val="19"/>
          <w:lang w:val="es-MX" w:eastAsia="es-MX"/>
        </w:rPr>
        <w:t xml:space="preserve">TERCERO.- </w:t>
      </w:r>
      <w:r w:rsidRPr="00A83E6C">
        <w:rPr>
          <w:rFonts w:ascii="Arial Narrow" w:hAnsi="Arial Narrow" w:cs="Arial"/>
          <w:sz w:val="19"/>
          <w:szCs w:val="19"/>
          <w:lang w:val="es-MX" w:eastAsia="es-MX"/>
        </w:rPr>
        <w:t>Dentro del término de sesenta días hábiles, contados a partir del día siguiente del inicio de vigencia de esta Ley, El Órgano Superior de Fiscalización del  Estado, la Secretaría de la Contraloría y Transparencia Gubernamental, las contralorías internas, los órganos internos de control en los Poderes del Estado y Órganos Autónomos Constitucionales, en el ámbito de sus competencias, expedirán el manual técnico de entrega-recepción, los manuales de procedimientos y de inconformidad, formatos y otras disposiciones administrativas.</w:t>
      </w:r>
      <w:r w:rsidRPr="00A83E6C">
        <w:rPr>
          <w:rFonts w:ascii="Arial Narrow" w:hAnsi="Arial Narrow" w:cs="Arial"/>
          <w:sz w:val="19"/>
          <w:szCs w:val="19"/>
          <w:lang w:val="es-ES_tradnl"/>
        </w:rPr>
        <w:t xml:space="preserve"> </w:t>
      </w:r>
    </w:p>
    <w:p w14:paraId="5CD1A6BA" w14:textId="3619D7AC" w:rsidR="008B03A5" w:rsidRPr="00A83E6C" w:rsidRDefault="008B03A5" w:rsidP="00F47A19">
      <w:pPr>
        <w:pStyle w:val="ACAPITULO"/>
        <w:spacing w:before="0" w:after="0"/>
        <w:jc w:val="both"/>
        <w:rPr>
          <w:rFonts w:ascii="Arial" w:hAnsi="Arial" w:cs="Arial"/>
          <w:sz w:val="19"/>
          <w:szCs w:val="19"/>
          <w:lang w:val="es-ES_tradnl"/>
        </w:rPr>
      </w:pPr>
    </w:p>
    <w:p w14:paraId="71F6235B" w14:textId="77777777" w:rsidR="008B03A5" w:rsidRPr="00A83E6C" w:rsidRDefault="008B03A5" w:rsidP="00F47A19">
      <w:pPr>
        <w:pStyle w:val="ACAPITULO"/>
        <w:spacing w:before="0" w:after="0"/>
        <w:jc w:val="both"/>
        <w:rPr>
          <w:rFonts w:ascii="Arial" w:hAnsi="Arial" w:cs="Arial"/>
          <w:sz w:val="19"/>
          <w:szCs w:val="19"/>
          <w:lang w:val="es-ES_tradnl"/>
        </w:rPr>
      </w:pPr>
    </w:p>
    <w:p w14:paraId="372F7520" w14:textId="77777777" w:rsidR="00F47A19" w:rsidRPr="00A83E6C" w:rsidRDefault="00F47A19" w:rsidP="00F47A19">
      <w:pPr>
        <w:pStyle w:val="ACAPITULO"/>
        <w:spacing w:before="0" w:after="0"/>
        <w:rPr>
          <w:rFonts w:ascii="Arial Narrow" w:hAnsi="Arial Narrow" w:cs="Arial"/>
          <w:sz w:val="19"/>
          <w:szCs w:val="19"/>
        </w:rPr>
      </w:pPr>
      <w:r w:rsidRPr="00A83E6C">
        <w:rPr>
          <w:rFonts w:ascii="Arial Narrow" w:hAnsi="Arial Narrow" w:cs="Arial"/>
          <w:sz w:val="19"/>
          <w:szCs w:val="19"/>
        </w:rPr>
        <w:t xml:space="preserve">TRANSITORIOS </w:t>
      </w:r>
    </w:p>
    <w:p w14:paraId="2051067C" w14:textId="08B26DAF" w:rsidR="00F47A19" w:rsidRPr="00A83E6C" w:rsidRDefault="00F47A19" w:rsidP="00F47A19">
      <w:pPr>
        <w:pStyle w:val="ACAPITULO"/>
        <w:spacing w:before="0" w:after="0"/>
        <w:rPr>
          <w:rFonts w:ascii="Arial Narrow" w:hAnsi="Arial Narrow" w:cs="Arial"/>
          <w:sz w:val="19"/>
          <w:szCs w:val="19"/>
        </w:rPr>
      </w:pPr>
      <w:r w:rsidRPr="00A83E6C">
        <w:rPr>
          <w:rFonts w:ascii="Arial Narrow" w:hAnsi="Arial Narrow" w:cs="Arial"/>
          <w:sz w:val="19"/>
          <w:szCs w:val="19"/>
        </w:rPr>
        <w:t xml:space="preserve">DECRETO NÚMERO 1611 PPOE NÚMERO 37 SEXTA SECCIÓN </w:t>
      </w:r>
    </w:p>
    <w:p w14:paraId="5F727985" w14:textId="77777777" w:rsidR="00F47A19" w:rsidRPr="00A83E6C" w:rsidRDefault="00F47A19" w:rsidP="00F47A19">
      <w:pPr>
        <w:pStyle w:val="ACAPITULO"/>
        <w:spacing w:before="0" w:after="0"/>
        <w:rPr>
          <w:rFonts w:ascii="Arial Narrow" w:hAnsi="Arial Narrow" w:cs="Arial"/>
          <w:sz w:val="19"/>
          <w:szCs w:val="19"/>
        </w:rPr>
      </w:pPr>
      <w:r w:rsidRPr="00A83E6C">
        <w:rPr>
          <w:rFonts w:ascii="Arial Narrow" w:hAnsi="Arial Narrow" w:cs="Arial"/>
          <w:sz w:val="19"/>
          <w:szCs w:val="19"/>
        </w:rPr>
        <w:t xml:space="preserve">DE FECHA 12 DE SEPTIEMBRE DEL 2020 </w:t>
      </w:r>
    </w:p>
    <w:p w14:paraId="45ACBF2E" w14:textId="7A5B0628" w:rsidR="00F47A19" w:rsidRPr="00A83E6C" w:rsidRDefault="00F47A19" w:rsidP="00F47A19">
      <w:pPr>
        <w:pStyle w:val="ACAPITULO"/>
        <w:spacing w:before="0" w:after="0"/>
        <w:jc w:val="both"/>
        <w:rPr>
          <w:rFonts w:ascii="Arial Narrow" w:hAnsi="Arial Narrow" w:cs="Arial"/>
          <w:b w:val="0"/>
          <w:bCs w:val="0"/>
          <w:sz w:val="19"/>
          <w:szCs w:val="19"/>
        </w:rPr>
      </w:pPr>
    </w:p>
    <w:p w14:paraId="1C60C455" w14:textId="615A71A2" w:rsidR="00F47A19" w:rsidRPr="00A83E6C" w:rsidRDefault="00F47A19" w:rsidP="00F47A19">
      <w:pPr>
        <w:pStyle w:val="ACAPITULO"/>
        <w:spacing w:before="0" w:after="0"/>
        <w:jc w:val="both"/>
        <w:rPr>
          <w:rFonts w:ascii="Arial Narrow" w:hAnsi="Arial Narrow" w:cs="Arial"/>
          <w:sz w:val="19"/>
          <w:szCs w:val="19"/>
        </w:rPr>
      </w:pPr>
      <w:proofErr w:type="gramStart"/>
      <w:r w:rsidRPr="00A83E6C">
        <w:rPr>
          <w:rFonts w:ascii="Arial Narrow" w:hAnsi="Arial Narrow" w:cs="Arial"/>
          <w:sz w:val="19"/>
          <w:szCs w:val="19"/>
        </w:rPr>
        <w:t>PRIMERO.-</w:t>
      </w:r>
      <w:proofErr w:type="gramEnd"/>
      <w:r w:rsidRPr="00A83E6C">
        <w:rPr>
          <w:rFonts w:ascii="Arial Narrow" w:hAnsi="Arial Narrow" w:cs="Arial"/>
          <w:sz w:val="19"/>
          <w:szCs w:val="19"/>
        </w:rPr>
        <w:t xml:space="preserve"> </w:t>
      </w:r>
      <w:r w:rsidRPr="00A83E6C">
        <w:rPr>
          <w:rFonts w:ascii="Arial Narrow" w:hAnsi="Arial Narrow" w:cs="Arial"/>
          <w:b w:val="0"/>
          <w:bCs w:val="0"/>
          <w:sz w:val="19"/>
          <w:szCs w:val="19"/>
        </w:rPr>
        <w:t>El presente Decreto entrará en vigor al día siguiente de su publicación en el Periódico Oficial del Gobierno del Estado de Oaxaca.</w:t>
      </w:r>
      <w:r w:rsidRPr="00A83E6C">
        <w:rPr>
          <w:rFonts w:ascii="Arial Narrow" w:hAnsi="Arial Narrow" w:cs="Arial"/>
          <w:sz w:val="19"/>
          <w:szCs w:val="19"/>
        </w:rPr>
        <w:t xml:space="preserve"> </w:t>
      </w:r>
    </w:p>
    <w:p w14:paraId="65C63F86" w14:textId="77777777" w:rsidR="00F47A19" w:rsidRPr="00A83E6C" w:rsidRDefault="00F47A19" w:rsidP="00F47A19">
      <w:pPr>
        <w:pStyle w:val="ACAPITULO"/>
        <w:spacing w:before="0" w:after="0"/>
        <w:jc w:val="both"/>
        <w:rPr>
          <w:rFonts w:ascii="Arial Narrow" w:hAnsi="Arial Narrow" w:cs="Arial"/>
          <w:sz w:val="19"/>
          <w:szCs w:val="19"/>
        </w:rPr>
      </w:pPr>
    </w:p>
    <w:p w14:paraId="0AB74895" w14:textId="4758A2DB" w:rsidR="008B03A5" w:rsidRPr="00A83E6C" w:rsidRDefault="00F47A19" w:rsidP="00F47A19">
      <w:pPr>
        <w:pStyle w:val="ACAPITULO"/>
        <w:spacing w:before="0" w:after="0"/>
        <w:jc w:val="both"/>
        <w:rPr>
          <w:rFonts w:ascii="Arial Narrow" w:hAnsi="Arial Narrow" w:cs="Arial"/>
          <w:sz w:val="19"/>
          <w:szCs w:val="19"/>
          <w:lang w:val="es-ES_tradnl"/>
        </w:rPr>
      </w:pPr>
      <w:proofErr w:type="gramStart"/>
      <w:r w:rsidRPr="00A83E6C">
        <w:rPr>
          <w:rFonts w:ascii="Arial Narrow" w:hAnsi="Arial Narrow" w:cs="Arial"/>
          <w:sz w:val="19"/>
          <w:szCs w:val="19"/>
          <w:lang w:val="es-ES"/>
        </w:rPr>
        <w:t>SEGUNDO.-</w:t>
      </w:r>
      <w:proofErr w:type="gramEnd"/>
      <w:r w:rsidRPr="00A83E6C">
        <w:rPr>
          <w:rFonts w:ascii="Arial Narrow" w:hAnsi="Arial Narrow" w:cs="Arial"/>
          <w:sz w:val="19"/>
          <w:szCs w:val="19"/>
          <w:lang w:val="es-ES"/>
        </w:rPr>
        <w:t xml:space="preserve"> </w:t>
      </w:r>
      <w:r w:rsidRPr="00A83E6C">
        <w:rPr>
          <w:rFonts w:ascii="Arial Narrow" w:hAnsi="Arial Narrow" w:cs="Arial"/>
          <w:b w:val="0"/>
          <w:bCs w:val="0"/>
          <w:sz w:val="19"/>
          <w:szCs w:val="19"/>
          <w:lang w:val="es-ES"/>
        </w:rPr>
        <w:t>Publíquese el presente Decreto en el Periódico Oficial del Gobierno del Estado de Oaxaca.</w:t>
      </w:r>
    </w:p>
    <w:p w14:paraId="34682C9C" w14:textId="77777777" w:rsidR="008B03A5" w:rsidRPr="00A83E6C" w:rsidRDefault="008B03A5" w:rsidP="00F47A19">
      <w:pPr>
        <w:pStyle w:val="ACAPITULO"/>
        <w:spacing w:before="0" w:after="0"/>
        <w:jc w:val="both"/>
        <w:rPr>
          <w:rFonts w:ascii="Arial Narrow" w:hAnsi="Arial Narrow" w:cs="Arial"/>
          <w:sz w:val="19"/>
          <w:szCs w:val="19"/>
          <w:lang w:val="es-ES_tradnl"/>
        </w:rPr>
      </w:pPr>
    </w:p>
    <w:p w14:paraId="5E50C50C" w14:textId="5283600F" w:rsidR="00F47A19" w:rsidRPr="00A83E6C" w:rsidRDefault="00F47A19" w:rsidP="00F47A19">
      <w:pPr>
        <w:jc w:val="both"/>
        <w:rPr>
          <w:rFonts w:ascii="Arial Narrow" w:hAnsi="Arial Narrow" w:cs="Arial"/>
          <w:sz w:val="19"/>
          <w:szCs w:val="19"/>
        </w:rPr>
      </w:pPr>
      <w:r w:rsidRPr="00A83E6C">
        <w:rPr>
          <w:rFonts w:ascii="Arial Narrow" w:hAnsi="Arial Narrow" w:cs="Arial"/>
          <w:sz w:val="19"/>
          <w:szCs w:val="19"/>
        </w:rPr>
        <w:t xml:space="preserve">Dado en el Salón de Sesiones del H. Congreso del Estado, San Raymundo Jalpan, Centro, Oaxaca, a </w:t>
      </w:r>
      <w:r w:rsidR="00504626" w:rsidRPr="00A83E6C">
        <w:rPr>
          <w:rFonts w:ascii="Arial Narrow" w:hAnsi="Arial Narrow" w:cs="Arial"/>
          <w:sz w:val="19"/>
          <w:szCs w:val="19"/>
        </w:rPr>
        <w:t>12</w:t>
      </w:r>
      <w:r w:rsidRPr="00A83E6C">
        <w:rPr>
          <w:rFonts w:ascii="Arial Narrow" w:hAnsi="Arial Narrow" w:cs="Arial"/>
          <w:sz w:val="19"/>
          <w:szCs w:val="19"/>
        </w:rPr>
        <w:t xml:space="preserve"> de </w:t>
      </w:r>
      <w:proofErr w:type="gramStart"/>
      <w:r w:rsidRPr="00A83E6C">
        <w:rPr>
          <w:rFonts w:ascii="Arial Narrow" w:hAnsi="Arial Narrow" w:cs="Arial"/>
          <w:sz w:val="19"/>
          <w:szCs w:val="19"/>
        </w:rPr>
        <w:t>Agosto</w:t>
      </w:r>
      <w:proofErr w:type="gramEnd"/>
      <w:r w:rsidRPr="00A83E6C">
        <w:rPr>
          <w:rFonts w:ascii="Arial Narrow" w:hAnsi="Arial Narrow" w:cs="Arial"/>
          <w:sz w:val="19"/>
          <w:szCs w:val="19"/>
        </w:rPr>
        <w:t xml:space="preserve"> de 2020.- </w:t>
      </w:r>
      <w:proofErr w:type="spellStart"/>
      <w:r w:rsidRPr="00A83E6C">
        <w:rPr>
          <w:rFonts w:ascii="Arial Narrow" w:hAnsi="Arial Narrow" w:cs="Arial"/>
          <w:sz w:val="19"/>
          <w:szCs w:val="19"/>
        </w:rPr>
        <w:t>Dip</w:t>
      </w:r>
      <w:proofErr w:type="spellEnd"/>
      <w:r w:rsidRPr="00A83E6C">
        <w:rPr>
          <w:rFonts w:ascii="Arial Narrow" w:hAnsi="Arial Narrow" w:cs="Arial"/>
          <w:sz w:val="19"/>
          <w:szCs w:val="19"/>
        </w:rPr>
        <w:t xml:space="preserve">. </w:t>
      </w:r>
      <w:r w:rsidRPr="00A83E6C">
        <w:rPr>
          <w:rFonts w:ascii="Arial Narrow" w:hAnsi="Arial Narrow" w:cs="Arial"/>
          <w:b/>
          <w:sz w:val="19"/>
          <w:szCs w:val="19"/>
        </w:rPr>
        <w:t xml:space="preserve">Jorge Octavio </w:t>
      </w:r>
      <w:proofErr w:type="spellStart"/>
      <w:r w:rsidRPr="00A83E6C">
        <w:rPr>
          <w:rFonts w:ascii="Arial Narrow" w:hAnsi="Arial Narrow" w:cs="Arial"/>
          <w:b/>
          <w:sz w:val="19"/>
          <w:szCs w:val="19"/>
        </w:rPr>
        <w:t>Villacaña</w:t>
      </w:r>
      <w:proofErr w:type="spellEnd"/>
      <w:r w:rsidRPr="00A83E6C">
        <w:rPr>
          <w:rFonts w:ascii="Arial Narrow" w:hAnsi="Arial Narrow" w:cs="Arial"/>
          <w:b/>
          <w:sz w:val="19"/>
          <w:szCs w:val="19"/>
        </w:rPr>
        <w:t xml:space="preserve"> Jiménez</w:t>
      </w:r>
      <w:r w:rsidRPr="00A83E6C">
        <w:rPr>
          <w:rFonts w:ascii="Arial Narrow" w:hAnsi="Arial Narrow" w:cs="Arial"/>
          <w:sz w:val="19"/>
          <w:szCs w:val="19"/>
        </w:rPr>
        <w:t xml:space="preserve">, </w:t>
      </w:r>
      <w:proofErr w:type="gramStart"/>
      <w:r w:rsidRPr="00A83E6C">
        <w:rPr>
          <w:rFonts w:ascii="Arial Narrow" w:hAnsi="Arial Narrow" w:cs="Arial"/>
          <w:sz w:val="19"/>
          <w:szCs w:val="19"/>
        </w:rPr>
        <w:t>Presidente.-</w:t>
      </w:r>
      <w:proofErr w:type="gramEnd"/>
      <w:r w:rsidRPr="00A83E6C">
        <w:rPr>
          <w:rFonts w:ascii="Arial Narrow" w:hAnsi="Arial Narrow" w:cs="Arial"/>
          <w:sz w:val="19"/>
          <w:szCs w:val="19"/>
        </w:rPr>
        <w:t xml:space="preserve"> </w:t>
      </w:r>
      <w:proofErr w:type="spellStart"/>
      <w:r w:rsidRPr="00A83E6C">
        <w:rPr>
          <w:rFonts w:ascii="Arial Narrow" w:hAnsi="Arial Narrow" w:cs="Arial"/>
          <w:sz w:val="19"/>
          <w:szCs w:val="19"/>
        </w:rPr>
        <w:t>Dip</w:t>
      </w:r>
      <w:proofErr w:type="spellEnd"/>
      <w:r w:rsidRPr="00A83E6C">
        <w:rPr>
          <w:rFonts w:ascii="Arial Narrow" w:hAnsi="Arial Narrow" w:cs="Arial"/>
          <w:sz w:val="19"/>
          <w:szCs w:val="19"/>
        </w:rPr>
        <w:t xml:space="preserve">. </w:t>
      </w:r>
      <w:proofErr w:type="spellStart"/>
      <w:r w:rsidRPr="00A83E6C">
        <w:rPr>
          <w:rFonts w:ascii="Arial Narrow" w:hAnsi="Arial Narrow" w:cs="Arial"/>
          <w:b/>
          <w:sz w:val="19"/>
          <w:szCs w:val="19"/>
        </w:rPr>
        <w:t>Migalia</w:t>
      </w:r>
      <w:proofErr w:type="spellEnd"/>
      <w:r w:rsidRPr="00A83E6C">
        <w:rPr>
          <w:rFonts w:ascii="Arial Narrow" w:hAnsi="Arial Narrow" w:cs="Arial"/>
          <w:b/>
          <w:sz w:val="19"/>
          <w:szCs w:val="19"/>
        </w:rPr>
        <w:t xml:space="preserve"> Espinosa Manuel</w:t>
      </w:r>
      <w:r w:rsidRPr="00A83E6C">
        <w:rPr>
          <w:rFonts w:ascii="Arial Narrow" w:hAnsi="Arial Narrow" w:cs="Arial"/>
          <w:sz w:val="19"/>
          <w:szCs w:val="19"/>
        </w:rPr>
        <w:t xml:space="preserve">, </w:t>
      </w:r>
      <w:proofErr w:type="gramStart"/>
      <w:r w:rsidRPr="00A83E6C">
        <w:rPr>
          <w:rFonts w:ascii="Arial Narrow" w:hAnsi="Arial Narrow" w:cs="Arial"/>
          <w:sz w:val="19"/>
          <w:szCs w:val="19"/>
        </w:rPr>
        <w:t>Secretaria.-</w:t>
      </w:r>
      <w:proofErr w:type="gramEnd"/>
      <w:r w:rsidRPr="00A83E6C">
        <w:rPr>
          <w:rFonts w:ascii="Arial Narrow" w:hAnsi="Arial Narrow" w:cs="Arial"/>
          <w:sz w:val="19"/>
          <w:szCs w:val="19"/>
        </w:rPr>
        <w:t xml:space="preserve"> </w:t>
      </w:r>
      <w:proofErr w:type="spellStart"/>
      <w:r w:rsidRPr="00A83E6C">
        <w:rPr>
          <w:rFonts w:ascii="Arial Narrow" w:hAnsi="Arial Narrow" w:cs="Arial"/>
          <w:sz w:val="19"/>
          <w:szCs w:val="19"/>
        </w:rPr>
        <w:t>Dip</w:t>
      </w:r>
      <w:proofErr w:type="spellEnd"/>
      <w:r w:rsidRPr="00A83E6C">
        <w:rPr>
          <w:rFonts w:ascii="Arial Narrow" w:hAnsi="Arial Narrow" w:cs="Arial"/>
          <w:sz w:val="19"/>
          <w:szCs w:val="19"/>
        </w:rPr>
        <w:t xml:space="preserve">. </w:t>
      </w:r>
      <w:r w:rsidRPr="00A83E6C">
        <w:rPr>
          <w:rFonts w:ascii="Arial Narrow" w:hAnsi="Arial Narrow" w:cs="Arial"/>
          <w:b/>
          <w:sz w:val="19"/>
          <w:szCs w:val="19"/>
        </w:rPr>
        <w:t>Inés Leal Peláez</w:t>
      </w:r>
      <w:r w:rsidRPr="00A83E6C">
        <w:rPr>
          <w:rFonts w:ascii="Arial Narrow" w:hAnsi="Arial Narrow" w:cs="Arial"/>
          <w:sz w:val="19"/>
          <w:szCs w:val="19"/>
        </w:rPr>
        <w:t xml:space="preserve">, </w:t>
      </w:r>
      <w:proofErr w:type="gramStart"/>
      <w:r w:rsidRPr="00A83E6C">
        <w:rPr>
          <w:rFonts w:ascii="Arial Narrow" w:hAnsi="Arial Narrow" w:cs="Arial"/>
          <w:sz w:val="19"/>
          <w:szCs w:val="19"/>
        </w:rPr>
        <w:t>Secretaria.-</w:t>
      </w:r>
      <w:proofErr w:type="gramEnd"/>
      <w:r w:rsidRPr="00A83E6C">
        <w:rPr>
          <w:rFonts w:ascii="Arial Narrow" w:hAnsi="Arial Narrow" w:cs="Arial"/>
          <w:sz w:val="19"/>
          <w:szCs w:val="19"/>
        </w:rPr>
        <w:t xml:space="preserve"> </w:t>
      </w:r>
      <w:proofErr w:type="spellStart"/>
      <w:r w:rsidRPr="00A83E6C">
        <w:rPr>
          <w:rFonts w:ascii="Arial Narrow" w:hAnsi="Arial Narrow" w:cs="Arial"/>
          <w:sz w:val="19"/>
          <w:szCs w:val="19"/>
        </w:rPr>
        <w:t>Dip</w:t>
      </w:r>
      <w:proofErr w:type="spellEnd"/>
      <w:r w:rsidRPr="00A83E6C">
        <w:rPr>
          <w:rFonts w:ascii="Arial Narrow" w:hAnsi="Arial Narrow" w:cs="Arial"/>
          <w:sz w:val="19"/>
          <w:szCs w:val="19"/>
        </w:rPr>
        <w:t xml:space="preserve">. </w:t>
      </w:r>
      <w:r w:rsidRPr="00A83E6C">
        <w:rPr>
          <w:rFonts w:ascii="Arial Narrow" w:hAnsi="Arial Narrow" w:cs="Arial"/>
          <w:b/>
          <w:sz w:val="19"/>
          <w:szCs w:val="19"/>
        </w:rPr>
        <w:t xml:space="preserve">Saúl </w:t>
      </w:r>
      <w:proofErr w:type="gramStart"/>
      <w:r w:rsidRPr="00A83E6C">
        <w:rPr>
          <w:rFonts w:ascii="Arial Narrow" w:hAnsi="Arial Narrow" w:cs="Arial"/>
          <w:b/>
          <w:sz w:val="19"/>
          <w:szCs w:val="19"/>
        </w:rPr>
        <w:t>Cruz  Jiménez</w:t>
      </w:r>
      <w:proofErr w:type="gramEnd"/>
      <w:r w:rsidRPr="00A83E6C">
        <w:rPr>
          <w:rFonts w:ascii="Arial Narrow" w:hAnsi="Arial Narrow" w:cs="Arial"/>
          <w:sz w:val="19"/>
          <w:szCs w:val="19"/>
        </w:rPr>
        <w:t>, Secretario.- Rúbricas.”</w:t>
      </w:r>
    </w:p>
    <w:p w14:paraId="5BA44954" w14:textId="77777777" w:rsidR="00F47A19" w:rsidRPr="00A83E6C" w:rsidRDefault="00F47A19" w:rsidP="00F47A19">
      <w:pPr>
        <w:jc w:val="both"/>
        <w:rPr>
          <w:rFonts w:ascii="Arial Narrow" w:hAnsi="Arial Narrow" w:cs="Arial"/>
          <w:sz w:val="19"/>
          <w:szCs w:val="19"/>
        </w:rPr>
      </w:pPr>
    </w:p>
    <w:p w14:paraId="188AB019" w14:textId="77777777" w:rsidR="00DE3034" w:rsidRPr="00A83E6C" w:rsidRDefault="00DE3034" w:rsidP="00F47A19">
      <w:pPr>
        <w:jc w:val="both"/>
        <w:rPr>
          <w:rFonts w:ascii="Arial Narrow" w:hAnsi="Arial Narrow" w:cs="Arial"/>
          <w:sz w:val="19"/>
          <w:szCs w:val="19"/>
        </w:rPr>
      </w:pPr>
    </w:p>
    <w:p w14:paraId="489E11E7" w14:textId="3C40AF1D" w:rsidR="00F47A19" w:rsidRPr="00A83E6C" w:rsidRDefault="00F47A19" w:rsidP="00F47A19">
      <w:pPr>
        <w:jc w:val="both"/>
        <w:rPr>
          <w:rFonts w:ascii="Arial Narrow" w:hAnsi="Arial Narrow" w:cs="Arial"/>
          <w:sz w:val="19"/>
          <w:szCs w:val="19"/>
        </w:rPr>
      </w:pPr>
      <w:r w:rsidRPr="00A83E6C">
        <w:rPr>
          <w:rFonts w:ascii="Arial Narrow" w:hAnsi="Arial Narrow" w:cs="Arial"/>
          <w:sz w:val="19"/>
          <w:szCs w:val="19"/>
        </w:rPr>
        <w:t xml:space="preserve">Por lo tanto, mando que se imprima, publique, circule y se le dé el debido cumplimiento. Palacio de Gobierno, Centro, </w:t>
      </w:r>
      <w:proofErr w:type="spellStart"/>
      <w:r w:rsidRPr="00A83E6C">
        <w:rPr>
          <w:rFonts w:ascii="Arial Narrow" w:hAnsi="Arial Narrow" w:cs="Arial"/>
          <w:sz w:val="19"/>
          <w:szCs w:val="19"/>
        </w:rPr>
        <w:t>Oax</w:t>
      </w:r>
      <w:proofErr w:type="spellEnd"/>
      <w:r w:rsidRPr="00A83E6C">
        <w:rPr>
          <w:rFonts w:ascii="Arial Narrow" w:hAnsi="Arial Narrow" w:cs="Arial"/>
          <w:sz w:val="19"/>
          <w:szCs w:val="19"/>
        </w:rPr>
        <w:t xml:space="preserve">., a </w:t>
      </w:r>
      <w:r w:rsidR="00504626" w:rsidRPr="00A83E6C">
        <w:rPr>
          <w:rFonts w:ascii="Arial Narrow" w:hAnsi="Arial Narrow" w:cs="Arial"/>
          <w:sz w:val="19"/>
          <w:szCs w:val="19"/>
        </w:rPr>
        <w:t>14</w:t>
      </w:r>
      <w:r w:rsidRPr="00A83E6C">
        <w:rPr>
          <w:rFonts w:ascii="Arial Narrow" w:hAnsi="Arial Narrow" w:cs="Arial"/>
          <w:sz w:val="19"/>
          <w:szCs w:val="19"/>
        </w:rPr>
        <w:t xml:space="preserve"> de </w:t>
      </w:r>
      <w:proofErr w:type="gramStart"/>
      <w:r w:rsidRPr="00A83E6C">
        <w:rPr>
          <w:rFonts w:ascii="Arial Narrow" w:hAnsi="Arial Narrow" w:cs="Arial"/>
          <w:sz w:val="19"/>
          <w:szCs w:val="19"/>
        </w:rPr>
        <w:t>Agosto</w:t>
      </w:r>
      <w:proofErr w:type="gramEnd"/>
      <w:r w:rsidRPr="00A83E6C">
        <w:rPr>
          <w:rFonts w:ascii="Arial Narrow" w:hAnsi="Arial Narrow" w:cs="Arial"/>
          <w:sz w:val="19"/>
          <w:szCs w:val="19"/>
        </w:rPr>
        <w:t xml:space="preserve"> de 2020. EL GOBERNADOR CONSTITUCIONAL DEL ESTADO.  </w:t>
      </w:r>
      <w:r w:rsidRPr="00A83E6C">
        <w:rPr>
          <w:rFonts w:ascii="Arial Narrow" w:hAnsi="Arial Narrow" w:cs="Arial"/>
          <w:b/>
          <w:sz w:val="19"/>
          <w:szCs w:val="19"/>
        </w:rPr>
        <w:t xml:space="preserve">Mtro. Alejandro Ismael Murat </w:t>
      </w:r>
      <w:proofErr w:type="gramStart"/>
      <w:r w:rsidRPr="00A83E6C">
        <w:rPr>
          <w:rFonts w:ascii="Arial Narrow" w:hAnsi="Arial Narrow" w:cs="Arial"/>
          <w:b/>
          <w:sz w:val="19"/>
          <w:szCs w:val="19"/>
        </w:rPr>
        <w:t>Hinojosa.-</w:t>
      </w:r>
      <w:proofErr w:type="gramEnd"/>
      <w:r w:rsidRPr="00A83E6C">
        <w:rPr>
          <w:rFonts w:ascii="Arial Narrow" w:hAnsi="Arial Narrow" w:cs="Arial"/>
          <w:sz w:val="19"/>
          <w:szCs w:val="19"/>
        </w:rPr>
        <w:t xml:space="preserve"> Rúbrica.- El Secretario General de Gobierno. </w:t>
      </w:r>
      <w:r w:rsidRPr="00A83E6C">
        <w:rPr>
          <w:rFonts w:ascii="Arial Narrow" w:hAnsi="Arial Narrow" w:cs="Arial"/>
          <w:b/>
          <w:sz w:val="19"/>
          <w:szCs w:val="19"/>
        </w:rPr>
        <w:t xml:space="preserve">Lic. Héctor Anuar </w:t>
      </w:r>
      <w:proofErr w:type="spellStart"/>
      <w:r w:rsidRPr="00A83E6C">
        <w:rPr>
          <w:rFonts w:ascii="Arial Narrow" w:hAnsi="Arial Narrow" w:cs="Arial"/>
          <w:b/>
          <w:sz w:val="19"/>
          <w:szCs w:val="19"/>
        </w:rPr>
        <w:t>Mafud</w:t>
      </w:r>
      <w:proofErr w:type="spellEnd"/>
      <w:r w:rsidRPr="00A83E6C">
        <w:rPr>
          <w:rFonts w:ascii="Arial Narrow" w:hAnsi="Arial Narrow" w:cs="Arial"/>
          <w:b/>
          <w:sz w:val="19"/>
          <w:szCs w:val="19"/>
        </w:rPr>
        <w:t xml:space="preserve"> </w:t>
      </w:r>
      <w:proofErr w:type="spellStart"/>
      <w:proofErr w:type="gramStart"/>
      <w:r w:rsidRPr="00A83E6C">
        <w:rPr>
          <w:rFonts w:ascii="Arial Narrow" w:hAnsi="Arial Narrow" w:cs="Arial"/>
          <w:b/>
          <w:sz w:val="19"/>
          <w:szCs w:val="19"/>
        </w:rPr>
        <w:t>Mafud</w:t>
      </w:r>
      <w:proofErr w:type="spellEnd"/>
      <w:r w:rsidRPr="00A83E6C">
        <w:rPr>
          <w:rFonts w:ascii="Arial Narrow" w:hAnsi="Arial Narrow" w:cs="Arial"/>
          <w:b/>
          <w:sz w:val="19"/>
          <w:szCs w:val="19"/>
        </w:rPr>
        <w:t>.-</w:t>
      </w:r>
      <w:proofErr w:type="gramEnd"/>
      <w:r w:rsidRPr="00A83E6C">
        <w:rPr>
          <w:rFonts w:ascii="Arial Narrow" w:hAnsi="Arial Narrow" w:cs="Arial"/>
          <w:b/>
          <w:sz w:val="19"/>
          <w:szCs w:val="19"/>
        </w:rPr>
        <w:t xml:space="preserve"> </w:t>
      </w:r>
      <w:r w:rsidRPr="00A83E6C">
        <w:rPr>
          <w:rFonts w:ascii="Arial Narrow" w:hAnsi="Arial Narrow" w:cs="Arial"/>
          <w:sz w:val="19"/>
          <w:szCs w:val="19"/>
        </w:rPr>
        <w:t>Rúbrica.</w:t>
      </w:r>
    </w:p>
    <w:p w14:paraId="7321A474" w14:textId="77777777" w:rsidR="00F47A19" w:rsidRPr="00A83E6C" w:rsidRDefault="00F47A19" w:rsidP="00F47A19">
      <w:pPr>
        <w:jc w:val="both"/>
        <w:rPr>
          <w:rFonts w:ascii="Arial Narrow" w:hAnsi="Arial Narrow" w:cs="Arial"/>
          <w:sz w:val="19"/>
          <w:szCs w:val="19"/>
        </w:rPr>
      </w:pPr>
    </w:p>
    <w:p w14:paraId="6CAEF8AA" w14:textId="77777777" w:rsidR="00F47A19" w:rsidRPr="00A83E6C" w:rsidRDefault="00F47A19" w:rsidP="00F47A19">
      <w:pPr>
        <w:jc w:val="both"/>
        <w:rPr>
          <w:rFonts w:ascii="Arial Narrow" w:hAnsi="Arial Narrow" w:cs="Arial"/>
          <w:sz w:val="19"/>
          <w:szCs w:val="19"/>
        </w:rPr>
      </w:pPr>
    </w:p>
    <w:p w14:paraId="4DACF6C7" w14:textId="35388421" w:rsidR="00DE3034" w:rsidRPr="00A83E6C" w:rsidRDefault="00A83E6C" w:rsidP="00A83E6C">
      <w:pPr>
        <w:pStyle w:val="ACAPITULO"/>
        <w:tabs>
          <w:tab w:val="left" w:pos="2003"/>
          <w:tab w:val="center" w:pos="3232"/>
        </w:tabs>
        <w:spacing w:before="0" w:after="0"/>
        <w:jc w:val="left"/>
        <w:rPr>
          <w:rFonts w:ascii="Arial Narrow" w:hAnsi="Arial Narrow" w:cs="Arial"/>
          <w:sz w:val="19"/>
          <w:szCs w:val="19"/>
          <w:lang w:val="es-ES" w:eastAsia="es-ES"/>
        </w:rPr>
      </w:pPr>
      <w:r>
        <w:rPr>
          <w:rFonts w:ascii="Arial Narrow" w:hAnsi="Arial Narrow" w:cs="Arial"/>
          <w:sz w:val="19"/>
          <w:szCs w:val="19"/>
          <w:lang w:val="es-ES" w:eastAsia="es-ES"/>
        </w:rPr>
        <w:tab/>
      </w:r>
      <w:r>
        <w:rPr>
          <w:rFonts w:ascii="Arial Narrow" w:hAnsi="Arial Narrow" w:cs="Arial"/>
          <w:sz w:val="19"/>
          <w:szCs w:val="19"/>
          <w:lang w:val="es-ES" w:eastAsia="es-ES"/>
        </w:rPr>
        <w:tab/>
      </w:r>
      <w:r w:rsidR="00DE3034" w:rsidRPr="00A83E6C">
        <w:rPr>
          <w:rFonts w:ascii="Arial Narrow" w:hAnsi="Arial Narrow" w:cs="Arial"/>
          <w:sz w:val="19"/>
          <w:szCs w:val="19"/>
          <w:lang w:val="es-ES" w:eastAsia="es-ES"/>
        </w:rPr>
        <w:t xml:space="preserve">DECRETO NÚMERO 2777 </w:t>
      </w:r>
    </w:p>
    <w:p w14:paraId="4BF98566" w14:textId="77777777" w:rsidR="00DE3034" w:rsidRPr="00A83E6C" w:rsidRDefault="00DE3034" w:rsidP="00FB78EA">
      <w:pPr>
        <w:pStyle w:val="ACAPITULO"/>
        <w:spacing w:before="0" w:after="0"/>
        <w:rPr>
          <w:rFonts w:ascii="Arial Narrow" w:hAnsi="Arial Narrow" w:cs="Arial"/>
          <w:sz w:val="19"/>
          <w:szCs w:val="19"/>
          <w:lang w:val="es-ES" w:eastAsia="es-ES"/>
        </w:rPr>
      </w:pPr>
      <w:r w:rsidRPr="00A83E6C">
        <w:rPr>
          <w:rFonts w:ascii="Arial Narrow" w:hAnsi="Arial Narrow" w:cs="Arial"/>
          <w:sz w:val="19"/>
          <w:szCs w:val="19"/>
          <w:lang w:val="es-ES" w:eastAsia="es-ES"/>
        </w:rPr>
        <w:t xml:space="preserve">APROBADO POR LA LXIV LEGISLATURA DEL ESTADO EL 22 DE SEPTIEMBRE DEL 2021 PUBLICADO EN EL PERIÓDICO OFICIAL NÚMERO 41 OCTAVA SECCIÓN </w:t>
      </w:r>
    </w:p>
    <w:p w14:paraId="0B11E329" w14:textId="6B8AEED6" w:rsidR="00DE3034" w:rsidRPr="00A83E6C" w:rsidRDefault="00DE3034" w:rsidP="00FB78EA">
      <w:pPr>
        <w:pStyle w:val="ACAPITULO"/>
        <w:spacing w:before="0" w:after="0"/>
        <w:rPr>
          <w:rFonts w:ascii="Arial Narrow" w:hAnsi="Arial Narrow" w:cs="Arial"/>
          <w:sz w:val="19"/>
          <w:szCs w:val="19"/>
          <w:lang w:val="es-ES" w:eastAsia="es-ES"/>
        </w:rPr>
      </w:pPr>
      <w:r w:rsidRPr="00A83E6C">
        <w:rPr>
          <w:rFonts w:ascii="Arial Narrow" w:hAnsi="Arial Narrow" w:cs="Arial"/>
          <w:sz w:val="19"/>
          <w:szCs w:val="19"/>
          <w:lang w:val="es-ES" w:eastAsia="es-ES"/>
        </w:rPr>
        <w:t xml:space="preserve">DEL 9 DE OCTUBRE DEL 2021 </w:t>
      </w:r>
    </w:p>
    <w:p w14:paraId="7FEABE13" w14:textId="77777777" w:rsidR="00DE3034" w:rsidRPr="00A83E6C" w:rsidRDefault="00DE3034" w:rsidP="00FB78EA">
      <w:pPr>
        <w:pStyle w:val="ACAPITULO"/>
        <w:spacing w:before="0" w:after="0"/>
        <w:rPr>
          <w:rFonts w:ascii="Arial Narrow" w:hAnsi="Arial Narrow" w:cs="Arial"/>
          <w:sz w:val="19"/>
          <w:szCs w:val="19"/>
          <w:lang w:val="es-ES" w:eastAsia="es-ES"/>
        </w:rPr>
      </w:pPr>
    </w:p>
    <w:p w14:paraId="1B842428" w14:textId="4844512B" w:rsidR="008B03A5" w:rsidRPr="00A83E6C" w:rsidRDefault="00DE3034" w:rsidP="00DE3034">
      <w:pPr>
        <w:pStyle w:val="ACAPITULO"/>
        <w:spacing w:before="0" w:after="0"/>
        <w:jc w:val="both"/>
        <w:rPr>
          <w:rFonts w:ascii="Arial Narrow" w:hAnsi="Arial Narrow" w:cs="Arial"/>
          <w:b w:val="0"/>
          <w:bCs w:val="0"/>
          <w:sz w:val="19"/>
          <w:szCs w:val="19"/>
          <w:lang w:val="es-ES" w:eastAsia="es-ES"/>
        </w:rPr>
      </w:pPr>
      <w:r w:rsidRPr="00A83E6C">
        <w:rPr>
          <w:rFonts w:ascii="Arial Narrow" w:hAnsi="Arial Narrow" w:cs="Arial"/>
          <w:sz w:val="19"/>
          <w:szCs w:val="19"/>
          <w:lang w:val="es-ES" w:eastAsia="es-ES"/>
        </w:rPr>
        <w:t xml:space="preserve">ARTÍCULO </w:t>
      </w:r>
      <w:proofErr w:type="gramStart"/>
      <w:r w:rsidRPr="00A83E6C">
        <w:rPr>
          <w:rFonts w:ascii="Arial Narrow" w:hAnsi="Arial Narrow" w:cs="Arial"/>
          <w:sz w:val="19"/>
          <w:szCs w:val="19"/>
          <w:lang w:val="es-ES" w:eastAsia="es-ES"/>
        </w:rPr>
        <w:t>ÚNICO.-</w:t>
      </w:r>
      <w:proofErr w:type="gramEnd"/>
      <w:r w:rsidRPr="00A83E6C">
        <w:rPr>
          <w:rFonts w:ascii="Arial Narrow" w:hAnsi="Arial Narrow" w:cs="Arial"/>
          <w:b w:val="0"/>
          <w:bCs w:val="0"/>
          <w:sz w:val="19"/>
          <w:szCs w:val="19"/>
          <w:lang w:val="es-ES" w:eastAsia="es-ES"/>
        </w:rPr>
        <w:t xml:space="preserve"> Se REFORMA la fracción III del artículo 24; y el párrafo primero del artículo 32; y se ADICIONAN los párrafos segundo, tercero, cuarto y quinto al artículo 12 de la Ley de Entrega-Recepción de los Recursos y Bienes del Estado de Oaxaca.</w:t>
      </w:r>
    </w:p>
    <w:p w14:paraId="376BD0F3" w14:textId="7E88F949" w:rsidR="008B03A5" w:rsidRPr="00A83E6C" w:rsidRDefault="008B03A5" w:rsidP="00DE3034">
      <w:pPr>
        <w:pStyle w:val="ACAPITULO"/>
        <w:spacing w:before="0" w:after="0"/>
        <w:jc w:val="both"/>
        <w:rPr>
          <w:rFonts w:ascii="Arial Narrow" w:hAnsi="Arial Narrow" w:cs="Arial"/>
          <w:b w:val="0"/>
          <w:bCs w:val="0"/>
          <w:sz w:val="19"/>
          <w:szCs w:val="19"/>
          <w:lang w:val="es-ES" w:eastAsia="es-ES"/>
        </w:rPr>
      </w:pPr>
    </w:p>
    <w:p w14:paraId="3854C378" w14:textId="4EB18B24" w:rsidR="00DE3034" w:rsidRDefault="00DE3034" w:rsidP="00DE3034">
      <w:pPr>
        <w:pStyle w:val="ACAPITULO"/>
        <w:spacing w:before="0" w:after="0"/>
        <w:rPr>
          <w:rFonts w:ascii="Arial Narrow" w:hAnsi="Arial Narrow" w:cs="Arial"/>
          <w:sz w:val="19"/>
          <w:szCs w:val="19"/>
          <w:lang w:val="es-ES" w:eastAsia="es-ES"/>
        </w:rPr>
      </w:pPr>
      <w:r w:rsidRPr="00A83E6C">
        <w:rPr>
          <w:rFonts w:ascii="Arial Narrow" w:hAnsi="Arial Narrow" w:cs="Arial"/>
          <w:sz w:val="19"/>
          <w:szCs w:val="19"/>
          <w:lang w:val="es-ES" w:eastAsia="es-ES"/>
        </w:rPr>
        <w:t>TRANSITORIOS</w:t>
      </w:r>
    </w:p>
    <w:p w14:paraId="0C33B8C0" w14:textId="77777777" w:rsidR="00852294" w:rsidRPr="00A83E6C" w:rsidRDefault="00852294" w:rsidP="00DE3034">
      <w:pPr>
        <w:pStyle w:val="ACAPITULO"/>
        <w:spacing w:before="0" w:after="0"/>
        <w:rPr>
          <w:rFonts w:ascii="Arial Narrow" w:hAnsi="Arial Narrow" w:cs="Arial"/>
          <w:sz w:val="19"/>
          <w:szCs w:val="19"/>
          <w:lang w:val="es-ES" w:eastAsia="es-ES"/>
        </w:rPr>
      </w:pPr>
    </w:p>
    <w:p w14:paraId="7B4E1891" w14:textId="77777777" w:rsidR="00DE3034" w:rsidRPr="00A83E6C" w:rsidRDefault="00DE3034" w:rsidP="00DE3034">
      <w:pPr>
        <w:pStyle w:val="ACAPITULO"/>
        <w:spacing w:before="0" w:after="0"/>
        <w:jc w:val="both"/>
        <w:rPr>
          <w:rFonts w:ascii="Arial Narrow" w:hAnsi="Arial Narrow" w:cs="Arial"/>
          <w:b w:val="0"/>
          <w:bCs w:val="0"/>
          <w:sz w:val="19"/>
          <w:szCs w:val="19"/>
          <w:lang w:val="es-ES" w:eastAsia="es-ES"/>
        </w:rPr>
      </w:pPr>
      <w:proofErr w:type="gramStart"/>
      <w:r w:rsidRPr="00A83E6C">
        <w:rPr>
          <w:rFonts w:ascii="Arial Narrow" w:hAnsi="Arial Narrow" w:cs="Arial"/>
          <w:sz w:val="19"/>
          <w:szCs w:val="19"/>
          <w:lang w:val="es-ES" w:eastAsia="es-ES"/>
        </w:rPr>
        <w:t>PRIMERO</w:t>
      </w:r>
      <w:r w:rsidRPr="00A83E6C">
        <w:rPr>
          <w:rFonts w:ascii="Arial Narrow" w:hAnsi="Arial Narrow" w:cs="Arial"/>
          <w:b w:val="0"/>
          <w:bCs w:val="0"/>
          <w:sz w:val="19"/>
          <w:szCs w:val="19"/>
          <w:lang w:val="es-ES" w:eastAsia="es-ES"/>
        </w:rPr>
        <w:t>.-</w:t>
      </w:r>
      <w:proofErr w:type="gramEnd"/>
      <w:r w:rsidRPr="00A83E6C">
        <w:rPr>
          <w:rFonts w:ascii="Arial Narrow" w:hAnsi="Arial Narrow" w:cs="Arial"/>
          <w:b w:val="0"/>
          <w:bCs w:val="0"/>
          <w:sz w:val="19"/>
          <w:szCs w:val="19"/>
          <w:lang w:val="es-ES" w:eastAsia="es-ES"/>
        </w:rPr>
        <w:t xml:space="preserve"> El presente Decreto entrará en vigor al día siguiente de su publicación en el Periódico Oficial del Gobierno del Estado de Oaxaca. </w:t>
      </w:r>
    </w:p>
    <w:p w14:paraId="7DD2DA85" w14:textId="77777777" w:rsidR="00DE3034" w:rsidRPr="00A83E6C" w:rsidRDefault="00DE3034" w:rsidP="00DE3034">
      <w:pPr>
        <w:pStyle w:val="ACAPITULO"/>
        <w:spacing w:before="0" w:after="0"/>
        <w:jc w:val="both"/>
        <w:rPr>
          <w:rFonts w:ascii="Arial Narrow" w:hAnsi="Arial Narrow" w:cs="Arial"/>
          <w:b w:val="0"/>
          <w:bCs w:val="0"/>
          <w:sz w:val="19"/>
          <w:szCs w:val="19"/>
          <w:lang w:val="es-ES" w:eastAsia="es-ES"/>
        </w:rPr>
      </w:pPr>
    </w:p>
    <w:p w14:paraId="7454E6C9" w14:textId="77777777" w:rsidR="00DE3034" w:rsidRPr="00A83E6C" w:rsidRDefault="00DE3034" w:rsidP="00DE3034">
      <w:pPr>
        <w:pStyle w:val="ACAPITULO"/>
        <w:spacing w:before="0" w:after="0"/>
        <w:jc w:val="both"/>
        <w:rPr>
          <w:rFonts w:ascii="Arial Narrow" w:hAnsi="Arial Narrow" w:cs="Arial"/>
          <w:b w:val="0"/>
          <w:bCs w:val="0"/>
          <w:sz w:val="19"/>
          <w:szCs w:val="19"/>
          <w:lang w:val="es-ES" w:eastAsia="es-ES"/>
        </w:rPr>
      </w:pPr>
      <w:proofErr w:type="gramStart"/>
      <w:r w:rsidRPr="00A83E6C">
        <w:rPr>
          <w:rFonts w:ascii="Arial Narrow" w:hAnsi="Arial Narrow" w:cs="Arial"/>
          <w:sz w:val="19"/>
          <w:szCs w:val="19"/>
          <w:lang w:val="es-ES" w:eastAsia="es-ES"/>
        </w:rPr>
        <w:t>SEGUNDO</w:t>
      </w:r>
      <w:r w:rsidRPr="00A83E6C">
        <w:rPr>
          <w:rFonts w:ascii="Arial Narrow" w:hAnsi="Arial Narrow" w:cs="Arial"/>
          <w:b w:val="0"/>
          <w:bCs w:val="0"/>
          <w:sz w:val="19"/>
          <w:szCs w:val="19"/>
          <w:lang w:val="es-ES" w:eastAsia="es-ES"/>
        </w:rPr>
        <w:t>.-</w:t>
      </w:r>
      <w:proofErr w:type="gramEnd"/>
      <w:r w:rsidRPr="00A83E6C">
        <w:rPr>
          <w:rFonts w:ascii="Arial Narrow" w:hAnsi="Arial Narrow" w:cs="Arial"/>
          <w:b w:val="0"/>
          <w:bCs w:val="0"/>
          <w:sz w:val="19"/>
          <w:szCs w:val="19"/>
          <w:lang w:val="es-ES" w:eastAsia="es-ES"/>
        </w:rPr>
        <w:t xml:space="preserve"> Publíquese el presente Decreto en el Periódico Oficial del Gobierno del Estado de Oaxaca. </w:t>
      </w:r>
    </w:p>
    <w:p w14:paraId="7D68E5B1" w14:textId="77777777" w:rsidR="00DE3034" w:rsidRPr="00A83E6C" w:rsidRDefault="00DE3034" w:rsidP="00DE3034">
      <w:pPr>
        <w:pStyle w:val="ACAPITULO"/>
        <w:spacing w:before="0" w:after="0"/>
        <w:jc w:val="both"/>
        <w:rPr>
          <w:rFonts w:ascii="Arial Narrow" w:hAnsi="Arial Narrow" w:cs="Arial"/>
          <w:b w:val="0"/>
          <w:bCs w:val="0"/>
          <w:sz w:val="19"/>
          <w:szCs w:val="19"/>
          <w:lang w:val="es-ES" w:eastAsia="es-ES"/>
        </w:rPr>
      </w:pPr>
    </w:p>
    <w:p w14:paraId="67D05DDA" w14:textId="7826A3DA" w:rsidR="00DE3034" w:rsidRPr="00A83E6C" w:rsidRDefault="00DE3034" w:rsidP="00DE3034">
      <w:pPr>
        <w:pStyle w:val="ACAPITULO"/>
        <w:spacing w:before="0" w:after="0"/>
        <w:jc w:val="both"/>
        <w:rPr>
          <w:rFonts w:ascii="Arial Narrow" w:hAnsi="Arial Narrow" w:cs="Arial"/>
          <w:b w:val="0"/>
          <w:bCs w:val="0"/>
          <w:sz w:val="19"/>
          <w:szCs w:val="19"/>
          <w:lang w:val="es-ES" w:eastAsia="es-ES"/>
        </w:rPr>
      </w:pPr>
      <w:proofErr w:type="gramStart"/>
      <w:r w:rsidRPr="00A83E6C">
        <w:rPr>
          <w:rFonts w:ascii="Arial Narrow" w:hAnsi="Arial Narrow" w:cs="Arial"/>
          <w:sz w:val="19"/>
          <w:szCs w:val="19"/>
          <w:lang w:val="es-ES" w:eastAsia="es-ES"/>
        </w:rPr>
        <w:t>TERCERO</w:t>
      </w:r>
      <w:r w:rsidRPr="00A83E6C">
        <w:rPr>
          <w:rFonts w:ascii="Arial Narrow" w:hAnsi="Arial Narrow" w:cs="Arial"/>
          <w:b w:val="0"/>
          <w:bCs w:val="0"/>
          <w:sz w:val="19"/>
          <w:szCs w:val="19"/>
          <w:lang w:val="es-ES" w:eastAsia="es-ES"/>
        </w:rPr>
        <w:t>.-</w:t>
      </w:r>
      <w:proofErr w:type="gramEnd"/>
      <w:r w:rsidRPr="00A83E6C">
        <w:rPr>
          <w:rFonts w:ascii="Arial Narrow" w:hAnsi="Arial Narrow" w:cs="Arial"/>
          <w:b w:val="0"/>
          <w:bCs w:val="0"/>
          <w:sz w:val="19"/>
          <w:szCs w:val="19"/>
          <w:lang w:val="es-ES" w:eastAsia="es-ES"/>
        </w:rPr>
        <w:t xml:space="preserve"> Se derogan todas aquellas disposiciones, de igual o menor jerarquía, que se opongan al presente Decreto, aun cuando no estén expresamente derogadas.</w:t>
      </w:r>
    </w:p>
    <w:p w14:paraId="3E3BB984" w14:textId="77777777" w:rsidR="008B03A5" w:rsidRPr="00A83E6C" w:rsidRDefault="008B03A5" w:rsidP="00FB78EA">
      <w:pPr>
        <w:pStyle w:val="ACAPITULO"/>
        <w:spacing w:before="0" w:after="0"/>
        <w:rPr>
          <w:rFonts w:ascii="Arial" w:hAnsi="Arial" w:cs="Arial"/>
          <w:sz w:val="19"/>
          <w:szCs w:val="19"/>
          <w:lang w:val="es-ES_tradnl"/>
        </w:rPr>
      </w:pPr>
    </w:p>
    <w:sectPr w:rsidR="008B03A5" w:rsidRPr="00A83E6C" w:rsidSect="005E1CB7">
      <w:headerReference w:type="default" r:id="rId8"/>
      <w:footerReference w:type="even" r:id="rId9"/>
      <w:headerReference w:type="first" r:id="rId10"/>
      <w:pgSz w:w="9072" w:h="13041" w:code="28"/>
      <w:pgMar w:top="1132" w:right="1304" w:bottom="1276" w:left="1304" w:header="426" w:footer="5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DC6E" w14:textId="77777777" w:rsidR="00E429AE" w:rsidRDefault="00E429AE">
      <w:r>
        <w:separator/>
      </w:r>
    </w:p>
  </w:endnote>
  <w:endnote w:type="continuationSeparator" w:id="0">
    <w:p w14:paraId="13E8A77F" w14:textId="77777777" w:rsidR="00E429AE" w:rsidRDefault="00E4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08BE" w14:textId="77777777" w:rsidR="00AE184A" w:rsidRPr="0088305A" w:rsidRDefault="00AE184A"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14:paraId="383D595C" w14:textId="77777777" w:rsidR="00AE184A" w:rsidRDefault="00AE18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AAFE" w14:textId="77777777" w:rsidR="00E429AE" w:rsidRDefault="00E429AE"/>
  </w:footnote>
  <w:footnote w:type="continuationSeparator" w:id="0">
    <w:p w14:paraId="1E407B9F" w14:textId="77777777" w:rsidR="00E429AE" w:rsidRDefault="00E42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50"/>
      <w:gridCol w:w="2749"/>
      <w:gridCol w:w="2905"/>
    </w:tblGrid>
    <w:tr w:rsidR="00AE184A" w:rsidRPr="00AF5EA8" w14:paraId="1AB0CD30" w14:textId="77777777" w:rsidTr="00A33DB2">
      <w:trPr>
        <w:cantSplit/>
        <w:trHeight w:val="333"/>
      </w:trPr>
      <w:tc>
        <w:tcPr>
          <w:tcW w:w="1390" w:type="dxa"/>
          <w:vMerge w:val="restart"/>
          <w:vAlign w:val="center"/>
        </w:tcPr>
        <w:p w14:paraId="3F442A8E" w14:textId="77777777" w:rsidR="00AE184A" w:rsidRPr="00AF5EA8" w:rsidRDefault="00E429AE" w:rsidP="00A33DB2">
          <w:pPr>
            <w:tabs>
              <w:tab w:val="center" w:pos="4252"/>
              <w:tab w:val="right" w:pos="8504"/>
            </w:tabs>
            <w:rPr>
              <w:rFonts w:ascii="CG Omega" w:hAnsi="CG Omega"/>
              <w:sz w:val="16"/>
            </w:rPr>
          </w:pPr>
          <w:r>
            <w:rPr>
              <w:noProof/>
            </w:rPr>
            <w:pict w14:anchorId="593C5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8.2pt;margin-top:-8.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14:paraId="352157F6" w14:textId="6E1DB6F0" w:rsidR="00AE184A" w:rsidRDefault="00AE184A" w:rsidP="00AE184A">
          <w:pPr>
            <w:pStyle w:val="Sinespaciado"/>
            <w:jc w:val="right"/>
            <w:rPr>
              <w:rFonts w:ascii="Arial" w:hAnsi="Arial" w:cs="Arial"/>
              <w:b/>
              <w:sz w:val="16"/>
              <w:szCs w:val="16"/>
              <w:lang w:val="es-MX"/>
            </w:rPr>
          </w:pPr>
          <w:r>
            <w:rPr>
              <w:rFonts w:ascii="Arial" w:hAnsi="Arial" w:cs="Arial"/>
              <w:b/>
              <w:sz w:val="16"/>
              <w:szCs w:val="16"/>
              <w:lang w:val="es-MX"/>
            </w:rPr>
            <w:t>LEY DE ENTREGA</w:t>
          </w:r>
          <w:r w:rsidR="00CA7DDA">
            <w:rPr>
              <w:rFonts w:ascii="Arial" w:hAnsi="Arial" w:cs="Arial"/>
              <w:b/>
              <w:sz w:val="16"/>
              <w:szCs w:val="16"/>
              <w:lang w:val="es-MX"/>
            </w:rPr>
            <w:t>-</w:t>
          </w:r>
          <w:r>
            <w:rPr>
              <w:rFonts w:ascii="Arial" w:hAnsi="Arial" w:cs="Arial"/>
              <w:b/>
              <w:sz w:val="16"/>
              <w:szCs w:val="16"/>
              <w:lang w:val="es-MX"/>
            </w:rPr>
            <w:t xml:space="preserve">RECEPCIÓN DE LOS RECURSOS </w:t>
          </w:r>
        </w:p>
        <w:p w14:paraId="5B38520E" w14:textId="77777777" w:rsidR="00AE184A" w:rsidRPr="005E1CB7" w:rsidRDefault="00AE184A" w:rsidP="00AE184A">
          <w:pPr>
            <w:pStyle w:val="Sinespaciado"/>
            <w:jc w:val="right"/>
            <w:rPr>
              <w:rFonts w:ascii="Arial" w:hAnsi="Arial" w:cs="Arial"/>
              <w:b/>
              <w:sz w:val="16"/>
              <w:szCs w:val="16"/>
              <w:lang w:val="es-MX"/>
            </w:rPr>
          </w:pPr>
          <w:r>
            <w:rPr>
              <w:rFonts w:ascii="Arial" w:hAnsi="Arial" w:cs="Arial"/>
              <w:b/>
              <w:sz w:val="16"/>
              <w:szCs w:val="16"/>
              <w:lang w:val="es-MX"/>
            </w:rPr>
            <w:t>Y BIENES DEL ESTADO</w:t>
          </w:r>
        </w:p>
      </w:tc>
    </w:tr>
    <w:tr w:rsidR="00AE184A" w:rsidRPr="00AF5EA8" w14:paraId="0E41103C" w14:textId="77777777" w:rsidTr="00A33DB2">
      <w:trPr>
        <w:cantSplit/>
        <w:trHeight w:val="50"/>
      </w:trPr>
      <w:tc>
        <w:tcPr>
          <w:tcW w:w="1390" w:type="dxa"/>
          <w:vMerge/>
        </w:tcPr>
        <w:p w14:paraId="0BBC65B6" w14:textId="77777777" w:rsidR="00AE184A" w:rsidRPr="00AF5EA8" w:rsidRDefault="00AE184A" w:rsidP="00A33DB2">
          <w:pPr>
            <w:tabs>
              <w:tab w:val="center" w:pos="4252"/>
              <w:tab w:val="right" w:pos="8504"/>
            </w:tabs>
            <w:rPr>
              <w:rFonts w:ascii="CG Omega" w:hAnsi="CG Omega"/>
              <w:sz w:val="16"/>
            </w:rPr>
          </w:pPr>
        </w:p>
      </w:tc>
      <w:tc>
        <w:tcPr>
          <w:tcW w:w="8154" w:type="dxa"/>
          <w:gridSpan w:val="2"/>
          <w:tcBorders>
            <w:top w:val="double" w:sz="4" w:space="0" w:color="auto"/>
          </w:tcBorders>
        </w:tcPr>
        <w:p w14:paraId="55969E3B" w14:textId="77777777" w:rsidR="00AE184A" w:rsidRPr="00AF5EA8" w:rsidRDefault="00AE184A" w:rsidP="00A33DB2">
          <w:pPr>
            <w:tabs>
              <w:tab w:val="center" w:pos="4252"/>
              <w:tab w:val="right" w:pos="8504"/>
            </w:tabs>
            <w:ind w:left="-70"/>
            <w:jc w:val="right"/>
            <w:rPr>
              <w:rFonts w:ascii="Arial Narrow" w:hAnsi="Arial Narrow" w:cs="Arial"/>
              <w:sz w:val="4"/>
            </w:rPr>
          </w:pPr>
        </w:p>
      </w:tc>
    </w:tr>
    <w:tr w:rsidR="00AE184A" w:rsidRPr="00AF5EA8" w14:paraId="20894409" w14:textId="77777777" w:rsidTr="00A33DB2">
      <w:trPr>
        <w:cantSplit/>
        <w:trHeight w:val="295"/>
      </w:trPr>
      <w:tc>
        <w:tcPr>
          <w:tcW w:w="1390" w:type="dxa"/>
          <w:vMerge/>
        </w:tcPr>
        <w:p w14:paraId="71187641" w14:textId="77777777" w:rsidR="00AE184A" w:rsidRPr="00AF5EA8" w:rsidRDefault="00AE184A" w:rsidP="00A33DB2">
          <w:pPr>
            <w:tabs>
              <w:tab w:val="center" w:pos="4252"/>
              <w:tab w:val="right" w:pos="8504"/>
            </w:tabs>
            <w:rPr>
              <w:rFonts w:ascii="CG Omega" w:hAnsi="CG Omega"/>
              <w:sz w:val="16"/>
            </w:rPr>
          </w:pPr>
        </w:p>
      </w:tc>
      <w:tc>
        <w:tcPr>
          <w:tcW w:w="4077" w:type="dxa"/>
        </w:tcPr>
        <w:p w14:paraId="527D9F1D" w14:textId="77777777" w:rsidR="00AE184A" w:rsidRPr="00AF5EA8" w:rsidRDefault="00AE184A" w:rsidP="00A33DB2">
          <w:pPr>
            <w:tabs>
              <w:tab w:val="center" w:pos="4252"/>
              <w:tab w:val="right" w:pos="8504"/>
            </w:tabs>
            <w:ind w:left="-70"/>
            <w:rPr>
              <w:rFonts w:ascii="Arial Narrow" w:hAnsi="Arial Narrow" w:cs="Arial"/>
              <w:sz w:val="4"/>
            </w:rPr>
          </w:pPr>
        </w:p>
      </w:tc>
      <w:tc>
        <w:tcPr>
          <w:tcW w:w="4077" w:type="dxa"/>
        </w:tcPr>
        <w:p w14:paraId="384DECFC" w14:textId="2CE43354" w:rsidR="00AE184A" w:rsidRPr="00AF5EA8" w:rsidRDefault="00AE184A" w:rsidP="00AE184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584C57">
            <w:rPr>
              <w:rFonts w:ascii="Arial" w:hAnsi="Arial" w:cs="Arial"/>
              <w:i/>
              <w:iCs/>
              <w:color w:val="181818"/>
              <w:sz w:val="14"/>
            </w:rPr>
            <w:t>0</w:t>
          </w:r>
          <w:r w:rsidR="00DE3034">
            <w:rPr>
              <w:rFonts w:ascii="Arial" w:hAnsi="Arial" w:cs="Arial"/>
              <w:i/>
              <w:iCs/>
              <w:color w:val="181818"/>
              <w:sz w:val="14"/>
            </w:rPr>
            <w:t>9</w:t>
          </w:r>
          <w:r>
            <w:rPr>
              <w:rFonts w:ascii="Arial" w:hAnsi="Arial" w:cs="Arial"/>
              <w:i/>
              <w:iCs/>
              <w:color w:val="181818"/>
              <w:sz w:val="14"/>
            </w:rPr>
            <w:t>-</w:t>
          </w:r>
          <w:r w:rsidR="00584C57">
            <w:rPr>
              <w:rFonts w:ascii="Arial" w:hAnsi="Arial" w:cs="Arial"/>
              <w:i/>
              <w:iCs/>
              <w:color w:val="181818"/>
              <w:sz w:val="14"/>
            </w:rPr>
            <w:t>10</w:t>
          </w:r>
          <w:r>
            <w:rPr>
              <w:rFonts w:ascii="Arial" w:hAnsi="Arial" w:cs="Arial"/>
              <w:i/>
              <w:iCs/>
              <w:color w:val="181818"/>
              <w:sz w:val="14"/>
            </w:rPr>
            <w:t>-20</w:t>
          </w:r>
          <w:r w:rsidR="00F47A19">
            <w:rPr>
              <w:rFonts w:ascii="Arial" w:hAnsi="Arial" w:cs="Arial"/>
              <w:i/>
              <w:iCs/>
              <w:color w:val="181818"/>
              <w:sz w:val="14"/>
            </w:rPr>
            <w:t>2</w:t>
          </w:r>
          <w:r w:rsidR="00584C57">
            <w:rPr>
              <w:rFonts w:ascii="Arial" w:hAnsi="Arial" w:cs="Arial"/>
              <w:i/>
              <w:iCs/>
              <w:color w:val="181818"/>
              <w:sz w:val="14"/>
            </w:rPr>
            <w:t>1</w:t>
          </w:r>
        </w:p>
      </w:tc>
    </w:tr>
  </w:tbl>
  <w:p w14:paraId="4D03C17E" w14:textId="77777777" w:rsidR="00AE184A" w:rsidRDefault="00AE18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06A3" w14:textId="77777777" w:rsidR="00AE184A" w:rsidRPr="00120A20" w:rsidRDefault="00AE184A" w:rsidP="00120A20">
    <w:pPr>
      <w:pStyle w:val="Encabezado"/>
      <w:jc w:val="right"/>
      <w:rPr>
        <w:rFonts w:ascii="Arial" w:hAnsi="Arial" w:cs="Arial"/>
        <w:i/>
        <w:sz w:val="18"/>
        <w:szCs w:val="18"/>
      </w:rPr>
    </w:pPr>
    <w:r w:rsidRPr="00120A20">
      <w:rPr>
        <w:rFonts w:ascii="Arial" w:hAnsi="Arial" w:cs="Arial"/>
        <w:i/>
        <w:sz w:val="18"/>
        <w:szCs w:val="18"/>
      </w:rPr>
      <w:t>Última reforma publicada en el Periódico Oficial</w:t>
    </w:r>
  </w:p>
  <w:p w14:paraId="40636039" w14:textId="77777777" w:rsidR="00AE184A" w:rsidRPr="00120A20" w:rsidRDefault="00AE184A" w:rsidP="00120A20">
    <w:pPr>
      <w:pStyle w:val="Encabezado"/>
      <w:jc w:val="center"/>
      <w:rPr>
        <w:rFonts w:ascii="Arial" w:hAnsi="Arial" w:cs="Arial"/>
        <w:i/>
        <w:sz w:val="18"/>
        <w:szCs w:val="18"/>
      </w:rPr>
    </w:pPr>
    <w:r w:rsidRPr="00120A20">
      <w:rPr>
        <w:rFonts w:ascii="Arial" w:hAnsi="Arial" w:cs="Arial"/>
        <w:i/>
        <w:sz w:val="18"/>
        <w:szCs w:val="18"/>
      </w:rPr>
      <w:t xml:space="preserve">                                                        del Estado de fecha 9 de febrero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00EFE"/>
    <w:multiLevelType w:val="hybridMultilevel"/>
    <w:tmpl w:val="9ED4A340"/>
    <w:lvl w:ilvl="0" w:tplc="109C7BC8">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29EC"/>
    <w:multiLevelType w:val="hybridMultilevel"/>
    <w:tmpl w:val="DFDCB5C8"/>
    <w:lvl w:ilvl="0" w:tplc="1F18514A">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E0F66"/>
    <w:multiLevelType w:val="hybridMultilevel"/>
    <w:tmpl w:val="C7C43B3A"/>
    <w:lvl w:ilvl="0" w:tplc="080A0017">
      <w:start w:val="1"/>
      <w:numFmt w:val="low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4484F53"/>
    <w:multiLevelType w:val="hybridMultilevel"/>
    <w:tmpl w:val="F17482A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5617188"/>
    <w:multiLevelType w:val="hybridMultilevel"/>
    <w:tmpl w:val="EDBE4130"/>
    <w:lvl w:ilvl="0" w:tplc="41968E2A">
      <w:start w:val="1"/>
      <w:numFmt w:val="upperRoman"/>
      <w:lvlText w:val="%1."/>
      <w:lvlJc w:val="left"/>
      <w:pPr>
        <w:ind w:left="1855" w:hanging="360"/>
      </w:pPr>
      <w:rPr>
        <w:rFonts w:hint="default"/>
        <w:b w:val="0"/>
      </w:r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6"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DE5083"/>
    <w:multiLevelType w:val="multilevel"/>
    <w:tmpl w:val="80D872EA"/>
    <w:lvl w:ilvl="0">
      <w:start w:val="1"/>
      <w:numFmt w:val="decimal"/>
      <w:pStyle w:val="Artculo"/>
      <w:suff w:val="nothing"/>
      <w:lvlText w:val="Artículo %1.- "/>
      <w:lvlJc w:val="left"/>
      <w:pPr>
        <w:ind w:left="426" w:firstLine="709"/>
      </w:pPr>
      <w:rPr>
        <w:rFonts w:ascii="Calibri" w:hAnsi="Calibri" w:cs="Calibri" w:hint="default"/>
        <w:b/>
        <w:bCs/>
        <w:i w:val="0"/>
        <w:iCs w:val="0"/>
        <w:caps/>
        <w:sz w:val="24"/>
        <w:szCs w:val="24"/>
      </w:rPr>
    </w:lvl>
    <w:lvl w:ilvl="1">
      <w:start w:val="1"/>
      <w:numFmt w:val="upperRoman"/>
      <w:lvlText w:val="%2."/>
      <w:lvlJc w:val="left"/>
      <w:pPr>
        <w:ind w:left="1134" w:hanging="142"/>
      </w:pPr>
      <w:rPr>
        <w:rFonts w:ascii="Arial" w:hAnsi="Arial" w:hint="default"/>
        <w:b w:val="0"/>
        <w:bCs/>
        <w:i w:val="0"/>
        <w:iCs w:val="0"/>
        <w:sz w:val="19"/>
        <w:szCs w:val="24"/>
      </w:rPr>
    </w:lvl>
    <w:lvl w:ilvl="2">
      <w:start w:val="1"/>
      <w:numFmt w:val="lowerLetter"/>
      <w:pStyle w:val="AINCISO"/>
      <w:lvlText w:val="%3)"/>
      <w:lvlJc w:val="left"/>
      <w:pPr>
        <w:ind w:left="1531" w:hanging="397"/>
      </w:pPr>
      <w:rPr>
        <w:rFonts w:ascii="Arial" w:hAnsi="Arial" w:cs="Arial" w:hint="default"/>
        <w:sz w:val="19"/>
        <w:szCs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B44C85"/>
    <w:multiLevelType w:val="hybridMultilevel"/>
    <w:tmpl w:val="DAF2F0B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3FCF295E"/>
    <w:multiLevelType w:val="hybridMultilevel"/>
    <w:tmpl w:val="BDF05176"/>
    <w:lvl w:ilvl="0" w:tplc="591030E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5E069C8"/>
    <w:multiLevelType w:val="hybridMultilevel"/>
    <w:tmpl w:val="E7D0B7E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7B611459"/>
    <w:multiLevelType w:val="hybridMultilevel"/>
    <w:tmpl w:val="A77A8CCC"/>
    <w:lvl w:ilvl="0" w:tplc="4E0A25C2">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
  </w:num>
  <w:num w:numId="45">
    <w:abstractNumId w:val="10"/>
  </w:num>
  <w:num w:numId="46">
    <w:abstractNumId w:val="4"/>
  </w:num>
  <w:num w:numId="47">
    <w:abstractNumId w:val="8"/>
  </w:num>
  <w:num w:numId="48">
    <w:abstractNumId w:val="2"/>
  </w:num>
  <w:num w:numId="49">
    <w:abstractNumId w:val="1"/>
  </w:num>
  <w:num w:numId="50">
    <w:abstractNumId w:val="11"/>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3BA1"/>
    <w:rsid w:val="000063F6"/>
    <w:rsid w:val="00016E70"/>
    <w:rsid w:val="0002156B"/>
    <w:rsid w:val="00023E73"/>
    <w:rsid w:val="000361D8"/>
    <w:rsid w:val="00037BEA"/>
    <w:rsid w:val="000411E1"/>
    <w:rsid w:val="00047997"/>
    <w:rsid w:val="00053A89"/>
    <w:rsid w:val="00061933"/>
    <w:rsid w:val="00071CBF"/>
    <w:rsid w:val="00073A08"/>
    <w:rsid w:val="00077732"/>
    <w:rsid w:val="00080B6F"/>
    <w:rsid w:val="000941E3"/>
    <w:rsid w:val="00096098"/>
    <w:rsid w:val="000A07CF"/>
    <w:rsid w:val="000A094C"/>
    <w:rsid w:val="000A3C23"/>
    <w:rsid w:val="000B0D2A"/>
    <w:rsid w:val="000B1DF1"/>
    <w:rsid w:val="000B4E2B"/>
    <w:rsid w:val="000C34ED"/>
    <w:rsid w:val="000D29DF"/>
    <w:rsid w:val="000D3497"/>
    <w:rsid w:val="000E1C21"/>
    <w:rsid w:val="000E34AB"/>
    <w:rsid w:val="000F2452"/>
    <w:rsid w:val="000F3811"/>
    <w:rsid w:val="000F6D0F"/>
    <w:rsid w:val="00116066"/>
    <w:rsid w:val="00120A20"/>
    <w:rsid w:val="00124289"/>
    <w:rsid w:val="00125F78"/>
    <w:rsid w:val="00130A5B"/>
    <w:rsid w:val="001314CC"/>
    <w:rsid w:val="00143BC4"/>
    <w:rsid w:val="0015311A"/>
    <w:rsid w:val="00160E9C"/>
    <w:rsid w:val="0016290A"/>
    <w:rsid w:val="00165088"/>
    <w:rsid w:val="00174E23"/>
    <w:rsid w:val="00192DE4"/>
    <w:rsid w:val="001946A9"/>
    <w:rsid w:val="001A5241"/>
    <w:rsid w:val="001C178A"/>
    <w:rsid w:val="001C7FB6"/>
    <w:rsid w:val="001D22F7"/>
    <w:rsid w:val="001D3491"/>
    <w:rsid w:val="001D5554"/>
    <w:rsid w:val="001D7F39"/>
    <w:rsid w:val="001E1D3D"/>
    <w:rsid w:val="001F37EA"/>
    <w:rsid w:val="00201C4B"/>
    <w:rsid w:val="00202A82"/>
    <w:rsid w:val="002060A7"/>
    <w:rsid w:val="00206C4D"/>
    <w:rsid w:val="002137BC"/>
    <w:rsid w:val="00221C31"/>
    <w:rsid w:val="00222182"/>
    <w:rsid w:val="002228B3"/>
    <w:rsid w:val="00225AFD"/>
    <w:rsid w:val="0024584C"/>
    <w:rsid w:val="00250966"/>
    <w:rsid w:val="0025399D"/>
    <w:rsid w:val="00260312"/>
    <w:rsid w:val="00263E56"/>
    <w:rsid w:val="0026492C"/>
    <w:rsid w:val="0026692D"/>
    <w:rsid w:val="0027363A"/>
    <w:rsid w:val="00276A07"/>
    <w:rsid w:val="00277AB3"/>
    <w:rsid w:val="00297EFE"/>
    <w:rsid w:val="002A0514"/>
    <w:rsid w:val="002B1B4C"/>
    <w:rsid w:val="002B467A"/>
    <w:rsid w:val="002C3F2C"/>
    <w:rsid w:val="002D463D"/>
    <w:rsid w:val="002D4F65"/>
    <w:rsid w:val="002D70DF"/>
    <w:rsid w:val="002E14B0"/>
    <w:rsid w:val="002F6869"/>
    <w:rsid w:val="00301250"/>
    <w:rsid w:val="003015C7"/>
    <w:rsid w:val="0030288B"/>
    <w:rsid w:val="003031C2"/>
    <w:rsid w:val="00306A05"/>
    <w:rsid w:val="00311821"/>
    <w:rsid w:val="003123CA"/>
    <w:rsid w:val="00313FFC"/>
    <w:rsid w:val="003305CA"/>
    <w:rsid w:val="00333A67"/>
    <w:rsid w:val="00334DF3"/>
    <w:rsid w:val="00344829"/>
    <w:rsid w:val="00344D1E"/>
    <w:rsid w:val="0034545C"/>
    <w:rsid w:val="00360F15"/>
    <w:rsid w:val="00361E95"/>
    <w:rsid w:val="003760CD"/>
    <w:rsid w:val="0038043D"/>
    <w:rsid w:val="00380AD1"/>
    <w:rsid w:val="003825F6"/>
    <w:rsid w:val="00383D33"/>
    <w:rsid w:val="00386A1A"/>
    <w:rsid w:val="003902B2"/>
    <w:rsid w:val="003906CD"/>
    <w:rsid w:val="00394E81"/>
    <w:rsid w:val="003B4A4B"/>
    <w:rsid w:val="003B7F06"/>
    <w:rsid w:val="003C3C49"/>
    <w:rsid w:val="003C76CE"/>
    <w:rsid w:val="003D723D"/>
    <w:rsid w:val="004034B3"/>
    <w:rsid w:val="004076CA"/>
    <w:rsid w:val="00423382"/>
    <w:rsid w:val="004246A5"/>
    <w:rsid w:val="004257CE"/>
    <w:rsid w:val="00432729"/>
    <w:rsid w:val="00432E37"/>
    <w:rsid w:val="004349BB"/>
    <w:rsid w:val="00434D21"/>
    <w:rsid w:val="004507E0"/>
    <w:rsid w:val="0045264B"/>
    <w:rsid w:val="004539F0"/>
    <w:rsid w:val="004643A1"/>
    <w:rsid w:val="004648B6"/>
    <w:rsid w:val="00473989"/>
    <w:rsid w:val="00485AB2"/>
    <w:rsid w:val="0049041A"/>
    <w:rsid w:val="00493DE6"/>
    <w:rsid w:val="00496FCB"/>
    <w:rsid w:val="00497694"/>
    <w:rsid w:val="004B1A26"/>
    <w:rsid w:val="004B5412"/>
    <w:rsid w:val="004B54EA"/>
    <w:rsid w:val="004B72AB"/>
    <w:rsid w:val="004C26B0"/>
    <w:rsid w:val="004C2C0A"/>
    <w:rsid w:val="004C5F67"/>
    <w:rsid w:val="004D0033"/>
    <w:rsid w:val="004D1BE3"/>
    <w:rsid w:val="004F09F7"/>
    <w:rsid w:val="004F4C8A"/>
    <w:rsid w:val="00501ADF"/>
    <w:rsid w:val="00504626"/>
    <w:rsid w:val="00506040"/>
    <w:rsid w:val="00506D14"/>
    <w:rsid w:val="00510101"/>
    <w:rsid w:val="0051088D"/>
    <w:rsid w:val="00513400"/>
    <w:rsid w:val="005204C6"/>
    <w:rsid w:val="0052332D"/>
    <w:rsid w:val="00525EC9"/>
    <w:rsid w:val="00526458"/>
    <w:rsid w:val="005272ED"/>
    <w:rsid w:val="005353EB"/>
    <w:rsid w:val="0053732B"/>
    <w:rsid w:val="00546A78"/>
    <w:rsid w:val="005520C4"/>
    <w:rsid w:val="00552216"/>
    <w:rsid w:val="00553774"/>
    <w:rsid w:val="005549CB"/>
    <w:rsid w:val="0056167F"/>
    <w:rsid w:val="00572DC1"/>
    <w:rsid w:val="005742AA"/>
    <w:rsid w:val="00576901"/>
    <w:rsid w:val="00576AA0"/>
    <w:rsid w:val="00577F28"/>
    <w:rsid w:val="00584C57"/>
    <w:rsid w:val="00587C2A"/>
    <w:rsid w:val="00595CA9"/>
    <w:rsid w:val="005A48A9"/>
    <w:rsid w:val="005B1BB2"/>
    <w:rsid w:val="005C18C2"/>
    <w:rsid w:val="005C50EC"/>
    <w:rsid w:val="005C7A87"/>
    <w:rsid w:val="005D1026"/>
    <w:rsid w:val="005D4777"/>
    <w:rsid w:val="005D5E39"/>
    <w:rsid w:val="005D6C7B"/>
    <w:rsid w:val="005E1CB7"/>
    <w:rsid w:val="005E7DFC"/>
    <w:rsid w:val="005F1191"/>
    <w:rsid w:val="005F487D"/>
    <w:rsid w:val="00601F67"/>
    <w:rsid w:val="00604ED0"/>
    <w:rsid w:val="006078FA"/>
    <w:rsid w:val="006174FB"/>
    <w:rsid w:val="006433C3"/>
    <w:rsid w:val="00643C80"/>
    <w:rsid w:val="006566F6"/>
    <w:rsid w:val="006658C2"/>
    <w:rsid w:val="00665BA3"/>
    <w:rsid w:val="00665CE8"/>
    <w:rsid w:val="006664C2"/>
    <w:rsid w:val="00670998"/>
    <w:rsid w:val="0067196E"/>
    <w:rsid w:val="006810A5"/>
    <w:rsid w:val="00697EB3"/>
    <w:rsid w:val="006B4DEB"/>
    <w:rsid w:val="006C0A78"/>
    <w:rsid w:val="006C135E"/>
    <w:rsid w:val="006D3D71"/>
    <w:rsid w:val="006E20B5"/>
    <w:rsid w:val="006E3094"/>
    <w:rsid w:val="006F766B"/>
    <w:rsid w:val="0070306F"/>
    <w:rsid w:val="00710D36"/>
    <w:rsid w:val="00713D97"/>
    <w:rsid w:val="007243AF"/>
    <w:rsid w:val="00736113"/>
    <w:rsid w:val="00742C95"/>
    <w:rsid w:val="007450B6"/>
    <w:rsid w:val="007620CA"/>
    <w:rsid w:val="00765369"/>
    <w:rsid w:val="00765971"/>
    <w:rsid w:val="00765A07"/>
    <w:rsid w:val="00767307"/>
    <w:rsid w:val="00767EBD"/>
    <w:rsid w:val="007740A0"/>
    <w:rsid w:val="007741FB"/>
    <w:rsid w:val="00781F44"/>
    <w:rsid w:val="00782C99"/>
    <w:rsid w:val="00785F85"/>
    <w:rsid w:val="007868E5"/>
    <w:rsid w:val="00794C54"/>
    <w:rsid w:val="007B0238"/>
    <w:rsid w:val="007B0F76"/>
    <w:rsid w:val="007B2543"/>
    <w:rsid w:val="007B624C"/>
    <w:rsid w:val="007C0F4E"/>
    <w:rsid w:val="007C2A4F"/>
    <w:rsid w:val="007C2B87"/>
    <w:rsid w:val="007C3B86"/>
    <w:rsid w:val="007D4019"/>
    <w:rsid w:val="007D727E"/>
    <w:rsid w:val="007E18AF"/>
    <w:rsid w:val="007E206D"/>
    <w:rsid w:val="007E5FF9"/>
    <w:rsid w:val="00800972"/>
    <w:rsid w:val="0080424E"/>
    <w:rsid w:val="0080575E"/>
    <w:rsid w:val="0081158A"/>
    <w:rsid w:val="008226BA"/>
    <w:rsid w:val="00824947"/>
    <w:rsid w:val="00827227"/>
    <w:rsid w:val="00831E14"/>
    <w:rsid w:val="00837E83"/>
    <w:rsid w:val="00845B3C"/>
    <w:rsid w:val="00850621"/>
    <w:rsid w:val="00850EF9"/>
    <w:rsid w:val="00851C39"/>
    <w:rsid w:val="00852294"/>
    <w:rsid w:val="00856838"/>
    <w:rsid w:val="00866730"/>
    <w:rsid w:val="00872E94"/>
    <w:rsid w:val="00876DFA"/>
    <w:rsid w:val="008810FC"/>
    <w:rsid w:val="00882063"/>
    <w:rsid w:val="0088305A"/>
    <w:rsid w:val="008907F3"/>
    <w:rsid w:val="0089143B"/>
    <w:rsid w:val="00894304"/>
    <w:rsid w:val="00895528"/>
    <w:rsid w:val="008A3F73"/>
    <w:rsid w:val="008A4B51"/>
    <w:rsid w:val="008B03A5"/>
    <w:rsid w:val="008B4C1F"/>
    <w:rsid w:val="008C2797"/>
    <w:rsid w:val="008C2D99"/>
    <w:rsid w:val="008D04CF"/>
    <w:rsid w:val="008D2A75"/>
    <w:rsid w:val="008E37AD"/>
    <w:rsid w:val="008E39E5"/>
    <w:rsid w:val="008F320A"/>
    <w:rsid w:val="008F7081"/>
    <w:rsid w:val="009010EA"/>
    <w:rsid w:val="00901C69"/>
    <w:rsid w:val="00910C65"/>
    <w:rsid w:val="0091553D"/>
    <w:rsid w:val="00917580"/>
    <w:rsid w:val="009177A8"/>
    <w:rsid w:val="009208D2"/>
    <w:rsid w:val="00920907"/>
    <w:rsid w:val="00922E5B"/>
    <w:rsid w:val="00924F7E"/>
    <w:rsid w:val="009256A8"/>
    <w:rsid w:val="00930BAD"/>
    <w:rsid w:val="00943580"/>
    <w:rsid w:val="009461A0"/>
    <w:rsid w:val="0094764C"/>
    <w:rsid w:val="00956A8B"/>
    <w:rsid w:val="009574A3"/>
    <w:rsid w:val="00972A6B"/>
    <w:rsid w:val="00972E4E"/>
    <w:rsid w:val="00980639"/>
    <w:rsid w:val="00985416"/>
    <w:rsid w:val="009859CB"/>
    <w:rsid w:val="009875AE"/>
    <w:rsid w:val="00987D43"/>
    <w:rsid w:val="00991759"/>
    <w:rsid w:val="009A76BB"/>
    <w:rsid w:val="009B14B2"/>
    <w:rsid w:val="009B47B3"/>
    <w:rsid w:val="009B47CA"/>
    <w:rsid w:val="009C1850"/>
    <w:rsid w:val="009C1A88"/>
    <w:rsid w:val="009C2087"/>
    <w:rsid w:val="009C3CB3"/>
    <w:rsid w:val="009E3B8D"/>
    <w:rsid w:val="009F6D32"/>
    <w:rsid w:val="00A03CE3"/>
    <w:rsid w:val="00A05B5C"/>
    <w:rsid w:val="00A06910"/>
    <w:rsid w:val="00A07029"/>
    <w:rsid w:val="00A20375"/>
    <w:rsid w:val="00A22015"/>
    <w:rsid w:val="00A23430"/>
    <w:rsid w:val="00A23E47"/>
    <w:rsid w:val="00A3375E"/>
    <w:rsid w:val="00A33DB2"/>
    <w:rsid w:val="00A42247"/>
    <w:rsid w:val="00A54328"/>
    <w:rsid w:val="00A55646"/>
    <w:rsid w:val="00A56949"/>
    <w:rsid w:val="00A70B10"/>
    <w:rsid w:val="00A73206"/>
    <w:rsid w:val="00A740F1"/>
    <w:rsid w:val="00A77B86"/>
    <w:rsid w:val="00A815CD"/>
    <w:rsid w:val="00A83E6C"/>
    <w:rsid w:val="00A84093"/>
    <w:rsid w:val="00A92E39"/>
    <w:rsid w:val="00AA092D"/>
    <w:rsid w:val="00AA42F7"/>
    <w:rsid w:val="00AB18D8"/>
    <w:rsid w:val="00AB368D"/>
    <w:rsid w:val="00AB67FD"/>
    <w:rsid w:val="00AC4608"/>
    <w:rsid w:val="00AC64BA"/>
    <w:rsid w:val="00AD0376"/>
    <w:rsid w:val="00AE184A"/>
    <w:rsid w:val="00AE2841"/>
    <w:rsid w:val="00AE4106"/>
    <w:rsid w:val="00AF2842"/>
    <w:rsid w:val="00AF3792"/>
    <w:rsid w:val="00AF5AFD"/>
    <w:rsid w:val="00B02581"/>
    <w:rsid w:val="00B03517"/>
    <w:rsid w:val="00B15388"/>
    <w:rsid w:val="00B22487"/>
    <w:rsid w:val="00B22A67"/>
    <w:rsid w:val="00B24689"/>
    <w:rsid w:val="00B24DCE"/>
    <w:rsid w:val="00B26F84"/>
    <w:rsid w:val="00B27308"/>
    <w:rsid w:val="00B371F6"/>
    <w:rsid w:val="00B521D2"/>
    <w:rsid w:val="00B64091"/>
    <w:rsid w:val="00B778B0"/>
    <w:rsid w:val="00B77EBF"/>
    <w:rsid w:val="00B85146"/>
    <w:rsid w:val="00B90185"/>
    <w:rsid w:val="00B93818"/>
    <w:rsid w:val="00B93BD4"/>
    <w:rsid w:val="00B94488"/>
    <w:rsid w:val="00B966C7"/>
    <w:rsid w:val="00BA480D"/>
    <w:rsid w:val="00BA6002"/>
    <w:rsid w:val="00BA68BB"/>
    <w:rsid w:val="00BB421C"/>
    <w:rsid w:val="00BB52B2"/>
    <w:rsid w:val="00BC40C1"/>
    <w:rsid w:val="00BD50E2"/>
    <w:rsid w:val="00BD77E4"/>
    <w:rsid w:val="00BE1544"/>
    <w:rsid w:val="00BE5A3E"/>
    <w:rsid w:val="00BE72E3"/>
    <w:rsid w:val="00BE74EF"/>
    <w:rsid w:val="00BF4D8B"/>
    <w:rsid w:val="00BF54AC"/>
    <w:rsid w:val="00BF7D0E"/>
    <w:rsid w:val="00C02C9F"/>
    <w:rsid w:val="00C04694"/>
    <w:rsid w:val="00C04BAB"/>
    <w:rsid w:val="00C108FD"/>
    <w:rsid w:val="00C14A2E"/>
    <w:rsid w:val="00C20BDB"/>
    <w:rsid w:val="00C3601F"/>
    <w:rsid w:val="00C37BFE"/>
    <w:rsid w:val="00C40C2C"/>
    <w:rsid w:val="00C436B9"/>
    <w:rsid w:val="00C476D7"/>
    <w:rsid w:val="00C53518"/>
    <w:rsid w:val="00C64EA2"/>
    <w:rsid w:val="00C67F1B"/>
    <w:rsid w:val="00C7015D"/>
    <w:rsid w:val="00C736A8"/>
    <w:rsid w:val="00C769BC"/>
    <w:rsid w:val="00C801DE"/>
    <w:rsid w:val="00C804FC"/>
    <w:rsid w:val="00C84323"/>
    <w:rsid w:val="00C864D1"/>
    <w:rsid w:val="00C86D7D"/>
    <w:rsid w:val="00CA0B17"/>
    <w:rsid w:val="00CA173C"/>
    <w:rsid w:val="00CA3677"/>
    <w:rsid w:val="00CA7916"/>
    <w:rsid w:val="00CA7DDA"/>
    <w:rsid w:val="00CC2F2A"/>
    <w:rsid w:val="00CC3BE0"/>
    <w:rsid w:val="00CD3AFF"/>
    <w:rsid w:val="00CD57E2"/>
    <w:rsid w:val="00CD642E"/>
    <w:rsid w:val="00CE25DB"/>
    <w:rsid w:val="00CF0344"/>
    <w:rsid w:val="00CF1D23"/>
    <w:rsid w:val="00CF4456"/>
    <w:rsid w:val="00CF4BCB"/>
    <w:rsid w:val="00D151CC"/>
    <w:rsid w:val="00D22CAD"/>
    <w:rsid w:val="00D27252"/>
    <w:rsid w:val="00D326EF"/>
    <w:rsid w:val="00D334EA"/>
    <w:rsid w:val="00D33DBD"/>
    <w:rsid w:val="00D37109"/>
    <w:rsid w:val="00D374B6"/>
    <w:rsid w:val="00D522B9"/>
    <w:rsid w:val="00D56BEE"/>
    <w:rsid w:val="00D613AC"/>
    <w:rsid w:val="00D659CF"/>
    <w:rsid w:val="00D71151"/>
    <w:rsid w:val="00D76CFC"/>
    <w:rsid w:val="00D81175"/>
    <w:rsid w:val="00D83ED6"/>
    <w:rsid w:val="00D86EC2"/>
    <w:rsid w:val="00D93331"/>
    <w:rsid w:val="00D95DE2"/>
    <w:rsid w:val="00D96458"/>
    <w:rsid w:val="00DA19BF"/>
    <w:rsid w:val="00DA3E62"/>
    <w:rsid w:val="00DA7DA8"/>
    <w:rsid w:val="00DB0755"/>
    <w:rsid w:val="00DB1915"/>
    <w:rsid w:val="00DB3E19"/>
    <w:rsid w:val="00DB3E1B"/>
    <w:rsid w:val="00DB626D"/>
    <w:rsid w:val="00DB645B"/>
    <w:rsid w:val="00DB6FD4"/>
    <w:rsid w:val="00DC4E3C"/>
    <w:rsid w:val="00DC7CA7"/>
    <w:rsid w:val="00DD0C0C"/>
    <w:rsid w:val="00DD47F2"/>
    <w:rsid w:val="00DD654C"/>
    <w:rsid w:val="00DE2E20"/>
    <w:rsid w:val="00DE3034"/>
    <w:rsid w:val="00DE3216"/>
    <w:rsid w:val="00DE3E57"/>
    <w:rsid w:val="00DF04AD"/>
    <w:rsid w:val="00DF0B5D"/>
    <w:rsid w:val="00DF5B30"/>
    <w:rsid w:val="00DF6F4E"/>
    <w:rsid w:val="00DF7A19"/>
    <w:rsid w:val="00E02018"/>
    <w:rsid w:val="00E032CD"/>
    <w:rsid w:val="00E0498E"/>
    <w:rsid w:val="00E1274A"/>
    <w:rsid w:val="00E1279B"/>
    <w:rsid w:val="00E23588"/>
    <w:rsid w:val="00E236D4"/>
    <w:rsid w:val="00E31FE2"/>
    <w:rsid w:val="00E3209B"/>
    <w:rsid w:val="00E329EF"/>
    <w:rsid w:val="00E3636D"/>
    <w:rsid w:val="00E36382"/>
    <w:rsid w:val="00E4020B"/>
    <w:rsid w:val="00E429AE"/>
    <w:rsid w:val="00E44DEB"/>
    <w:rsid w:val="00E50854"/>
    <w:rsid w:val="00E51E19"/>
    <w:rsid w:val="00E535CE"/>
    <w:rsid w:val="00E5469E"/>
    <w:rsid w:val="00E55170"/>
    <w:rsid w:val="00E65230"/>
    <w:rsid w:val="00E72AEE"/>
    <w:rsid w:val="00E7713A"/>
    <w:rsid w:val="00E77EC9"/>
    <w:rsid w:val="00E854ED"/>
    <w:rsid w:val="00E86CBB"/>
    <w:rsid w:val="00E9206A"/>
    <w:rsid w:val="00E95172"/>
    <w:rsid w:val="00EA4DA5"/>
    <w:rsid w:val="00EA51F1"/>
    <w:rsid w:val="00EA54EA"/>
    <w:rsid w:val="00EA73EB"/>
    <w:rsid w:val="00EB05CA"/>
    <w:rsid w:val="00EB232D"/>
    <w:rsid w:val="00EC3484"/>
    <w:rsid w:val="00EC4EF5"/>
    <w:rsid w:val="00EC5C13"/>
    <w:rsid w:val="00EC72EC"/>
    <w:rsid w:val="00ED234D"/>
    <w:rsid w:val="00EE14E1"/>
    <w:rsid w:val="00EE24DD"/>
    <w:rsid w:val="00EE7D1C"/>
    <w:rsid w:val="00F00AC9"/>
    <w:rsid w:val="00F033B2"/>
    <w:rsid w:val="00F03D5F"/>
    <w:rsid w:val="00F06904"/>
    <w:rsid w:val="00F10CB5"/>
    <w:rsid w:val="00F1121A"/>
    <w:rsid w:val="00F14F52"/>
    <w:rsid w:val="00F15752"/>
    <w:rsid w:val="00F2007F"/>
    <w:rsid w:val="00F2031D"/>
    <w:rsid w:val="00F231A4"/>
    <w:rsid w:val="00F24B40"/>
    <w:rsid w:val="00F275AF"/>
    <w:rsid w:val="00F3412B"/>
    <w:rsid w:val="00F36E1D"/>
    <w:rsid w:val="00F4345A"/>
    <w:rsid w:val="00F4429E"/>
    <w:rsid w:val="00F47A19"/>
    <w:rsid w:val="00F503D0"/>
    <w:rsid w:val="00F50CDA"/>
    <w:rsid w:val="00F54657"/>
    <w:rsid w:val="00F562E1"/>
    <w:rsid w:val="00F60FD8"/>
    <w:rsid w:val="00F65206"/>
    <w:rsid w:val="00F70EC2"/>
    <w:rsid w:val="00F7749B"/>
    <w:rsid w:val="00F93299"/>
    <w:rsid w:val="00F96D31"/>
    <w:rsid w:val="00FA5F0D"/>
    <w:rsid w:val="00FB2A30"/>
    <w:rsid w:val="00FB78EA"/>
    <w:rsid w:val="00FC5A1E"/>
    <w:rsid w:val="00FD09F7"/>
    <w:rsid w:val="00FD4E8B"/>
    <w:rsid w:val="00FD53F3"/>
    <w:rsid w:val="00FE03D4"/>
    <w:rsid w:val="00FE40EE"/>
    <w:rsid w:val="00FE63E7"/>
    <w:rsid w:val="00FE6984"/>
    <w:rsid w:val="00FE7063"/>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CF2FB"/>
  <w15:docId w15:val="{458F0ABB-7810-4FC3-BBD4-E511E2F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qFormat/>
    <w:rsid w:val="00116066"/>
    <w:pPr>
      <w:tabs>
        <w:tab w:val="left" w:pos="3261"/>
      </w:tabs>
      <w:jc w:val="center"/>
    </w:pPr>
    <w:rPr>
      <w:rFonts w:ascii="Arial" w:hAnsi="Arial"/>
      <w:b/>
      <w:lang w:val="es-MX"/>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ArtculoCar">
    <w:name w:val="Artículo Car"/>
    <w:link w:val="Artculo"/>
    <w:uiPriority w:val="99"/>
    <w:locked/>
    <w:rsid w:val="00B85146"/>
    <w:rPr>
      <w:rFonts w:ascii="Calibri" w:hAnsi="Calibri" w:cs="Calibri"/>
      <w:sz w:val="24"/>
      <w:szCs w:val="24"/>
    </w:rPr>
  </w:style>
  <w:style w:type="paragraph" w:customStyle="1" w:styleId="Artculo">
    <w:name w:val="Artículo"/>
    <w:basedOn w:val="Normal"/>
    <w:link w:val="ArtculoCar"/>
    <w:uiPriority w:val="99"/>
    <w:qFormat/>
    <w:rsid w:val="00B85146"/>
    <w:pPr>
      <w:numPr>
        <w:numId w:val="20"/>
      </w:numPr>
      <w:autoSpaceDE w:val="0"/>
      <w:autoSpaceDN w:val="0"/>
      <w:adjustRightInd w:val="0"/>
      <w:spacing w:before="360" w:after="240"/>
      <w:jc w:val="both"/>
    </w:pPr>
    <w:rPr>
      <w:rFonts w:ascii="Calibri" w:hAnsi="Calibri" w:cs="Calibri"/>
      <w:sz w:val="24"/>
      <w:szCs w:val="24"/>
      <w:lang w:val="es-MX" w:eastAsia="es-MX"/>
    </w:rPr>
  </w:style>
  <w:style w:type="character" w:customStyle="1" w:styleId="AFRACCINCar">
    <w:name w:val="A FRACCIÓN Car"/>
    <w:link w:val="AFRACCIN"/>
    <w:uiPriority w:val="99"/>
    <w:locked/>
    <w:rsid w:val="00B85146"/>
    <w:rPr>
      <w:rFonts w:ascii="Calibri" w:hAnsi="Calibri" w:cs="Calibri"/>
      <w:sz w:val="24"/>
      <w:szCs w:val="24"/>
    </w:rPr>
  </w:style>
  <w:style w:type="paragraph" w:customStyle="1" w:styleId="AFRACCIN">
    <w:name w:val="A FRACCIÓN"/>
    <w:basedOn w:val="Normal"/>
    <w:link w:val="AFRACCINCar"/>
    <w:uiPriority w:val="99"/>
    <w:qFormat/>
    <w:rsid w:val="00B85146"/>
    <w:pPr>
      <w:autoSpaceDE w:val="0"/>
      <w:autoSpaceDN w:val="0"/>
      <w:adjustRightInd w:val="0"/>
      <w:spacing w:after="240"/>
      <w:jc w:val="both"/>
    </w:pPr>
    <w:rPr>
      <w:rFonts w:ascii="Calibri" w:hAnsi="Calibri" w:cs="Calibri"/>
      <w:sz w:val="24"/>
      <w:szCs w:val="24"/>
      <w:lang w:val="es-MX" w:eastAsia="es-MX"/>
    </w:rPr>
  </w:style>
  <w:style w:type="character" w:customStyle="1" w:styleId="AINCISOCar">
    <w:name w:val="A INCISO Car"/>
    <w:link w:val="AINCISO"/>
    <w:uiPriority w:val="99"/>
    <w:locked/>
    <w:rsid w:val="00B85146"/>
    <w:rPr>
      <w:rFonts w:ascii="Calibri" w:hAnsi="Calibri" w:cs="Calibri"/>
      <w:sz w:val="24"/>
      <w:szCs w:val="24"/>
    </w:rPr>
  </w:style>
  <w:style w:type="paragraph" w:customStyle="1" w:styleId="AINCISO">
    <w:name w:val="A INCISO"/>
    <w:basedOn w:val="Normal"/>
    <w:link w:val="AINCISOCar"/>
    <w:uiPriority w:val="99"/>
    <w:qFormat/>
    <w:rsid w:val="00B85146"/>
    <w:pPr>
      <w:numPr>
        <w:ilvl w:val="2"/>
        <w:numId w:val="20"/>
      </w:numPr>
      <w:tabs>
        <w:tab w:val="left" w:pos="1620"/>
      </w:tabs>
      <w:autoSpaceDE w:val="0"/>
      <w:autoSpaceDN w:val="0"/>
      <w:adjustRightInd w:val="0"/>
      <w:spacing w:after="240"/>
      <w:jc w:val="both"/>
    </w:pPr>
    <w:rPr>
      <w:rFonts w:ascii="Calibri" w:hAnsi="Calibri" w:cs="Calibri"/>
      <w:sz w:val="24"/>
      <w:szCs w:val="24"/>
      <w:lang w:val="es-MX" w:eastAsia="es-MX"/>
    </w:rPr>
  </w:style>
  <w:style w:type="character" w:customStyle="1" w:styleId="AparrafoCar">
    <w:name w:val="A parrafo Car"/>
    <w:link w:val="Aparrafo"/>
    <w:uiPriority w:val="99"/>
    <w:locked/>
    <w:rsid w:val="00B85146"/>
    <w:rPr>
      <w:rFonts w:ascii="Calibri" w:hAnsi="Calibri" w:cs="Calibri"/>
      <w:sz w:val="24"/>
      <w:szCs w:val="24"/>
    </w:rPr>
  </w:style>
  <w:style w:type="paragraph" w:customStyle="1" w:styleId="Aparrafo">
    <w:name w:val="A parrafo"/>
    <w:basedOn w:val="Artculo"/>
    <w:link w:val="AparrafoCar"/>
    <w:uiPriority w:val="99"/>
    <w:rsid w:val="00B85146"/>
    <w:pPr>
      <w:numPr>
        <w:numId w:val="0"/>
      </w:numPr>
      <w:spacing w:before="0"/>
      <w:ind w:firstLine="709"/>
    </w:pPr>
  </w:style>
  <w:style w:type="character" w:customStyle="1" w:styleId="ATITULOCar">
    <w:name w:val="A TITULO Car"/>
    <w:link w:val="ATITULO"/>
    <w:uiPriority w:val="99"/>
    <w:locked/>
    <w:rsid w:val="00B85146"/>
    <w:rPr>
      <w:rFonts w:ascii="Calibri" w:hAnsi="Calibri" w:cs="Calibri"/>
      <w:b/>
      <w:bCs/>
      <w:sz w:val="24"/>
      <w:szCs w:val="24"/>
    </w:rPr>
  </w:style>
  <w:style w:type="paragraph" w:customStyle="1" w:styleId="ATITULO">
    <w:name w:val="A TITULO"/>
    <w:basedOn w:val="Normal"/>
    <w:link w:val="ATITULOCar"/>
    <w:uiPriority w:val="99"/>
    <w:rsid w:val="00B85146"/>
    <w:pPr>
      <w:autoSpaceDE w:val="0"/>
      <w:autoSpaceDN w:val="0"/>
      <w:adjustRightInd w:val="0"/>
      <w:spacing w:before="360" w:after="360"/>
      <w:jc w:val="center"/>
    </w:pPr>
    <w:rPr>
      <w:rFonts w:ascii="Calibri" w:hAnsi="Calibri" w:cs="Calibri"/>
      <w:b/>
      <w:bCs/>
      <w:sz w:val="24"/>
      <w:szCs w:val="24"/>
      <w:lang w:val="es-MX" w:eastAsia="es-MX"/>
    </w:rPr>
  </w:style>
  <w:style w:type="character" w:customStyle="1" w:styleId="ACAPITULOCar">
    <w:name w:val="A CAPITULO Car"/>
    <w:link w:val="ACAPITULO"/>
    <w:uiPriority w:val="99"/>
    <w:locked/>
    <w:rsid w:val="00B85146"/>
    <w:rPr>
      <w:rFonts w:ascii="Calibri" w:hAnsi="Calibri" w:cs="Calibri"/>
      <w:b/>
      <w:bCs/>
      <w:sz w:val="24"/>
      <w:szCs w:val="24"/>
    </w:rPr>
  </w:style>
  <w:style w:type="paragraph" w:customStyle="1" w:styleId="ACAPITULO">
    <w:name w:val="A CAPITULO"/>
    <w:basedOn w:val="Normal"/>
    <w:link w:val="ACAPITULOCar"/>
    <w:uiPriority w:val="99"/>
    <w:rsid w:val="00B85146"/>
    <w:pPr>
      <w:autoSpaceDE w:val="0"/>
      <w:autoSpaceDN w:val="0"/>
      <w:adjustRightInd w:val="0"/>
      <w:spacing w:before="360" w:after="240"/>
      <w:jc w:val="center"/>
    </w:pPr>
    <w:rPr>
      <w:rFonts w:ascii="Calibri" w:hAnsi="Calibri" w:cs="Calibri"/>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A0CC-6B38-4269-8F88-AFA3BD1A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19</Pages>
  <Words>6377</Words>
  <Characters>35074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Jaky</cp:lastModifiedBy>
  <cp:revision>35</cp:revision>
  <cp:lastPrinted>2020-04-08T18:24:00Z</cp:lastPrinted>
  <dcterms:created xsi:type="dcterms:W3CDTF">2016-05-19T17:23:00Z</dcterms:created>
  <dcterms:modified xsi:type="dcterms:W3CDTF">2022-02-08T06:05:00Z</dcterms:modified>
</cp:coreProperties>
</file>